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8D" w:rsidRDefault="00211D8D" w:rsidP="00211D8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bookmarkStart w:id="0" w:name="_GoBack"/>
      <w:r w:rsidRPr="00211D8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деятельности МБДОУ «Детский сад № 104»</w:t>
      </w:r>
    </w:p>
    <w:p w:rsidR="00211D8D" w:rsidRPr="00211D8D" w:rsidRDefault="00211D8D" w:rsidP="00211D8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за 2022-2023 учебный год</w:t>
      </w:r>
    </w:p>
    <w:bookmarkEnd w:id="0"/>
    <w:p w:rsidR="00211D8D" w:rsidRPr="00211D8D" w:rsidRDefault="00211D8D" w:rsidP="00211D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 основании Постановления администрации города Рязани  № 4805 от 19.04.2023г. с 01.08.2023г. произошла реорганизации МБДОУ «Детский сад № 89» путем присоединения данного учреждения к МБДОУ «Детский сад № 104». Поэтому в данный переходный период анализ представлен в виде 2 отчетов деятельности дошкольных образовательных учреждений. На основе проблемно-ориентированного анализа данной информации составлен годовой план деятельности Учреждения на 2023-2024 учебный год.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деятельности МБДОУ «Детский сад № 104»:</w:t>
      </w:r>
    </w:p>
    <w:p w:rsidR="00211D8D" w:rsidRPr="00211D8D" w:rsidRDefault="00211D8D" w:rsidP="0021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104» комбинированного вида.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реорганизовано путем присоединения к нему муниципального бюджетного дошкольного образовательного учреждения «Детский сад № 83» (постановление администрации города Рязани от 26.06.2014 № 2705). Учредителем МБДОУ «Детский сад №104» является муниципальное образование – городской округ город Рязань Рязанской области. Функции и полномочия учредителя Учреждения осуществляются администрацией города Рязани.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Учреждение работает по пятидневной рабочей неделе с двенадцатичасовым пребыванием детей: с 7.00 до 19.00. Нерабочие дни - суббота и воскресенье, а также праздничные дни, установленные законодательством РФ.</w:t>
      </w:r>
    </w:p>
    <w:p w:rsidR="00211D8D" w:rsidRPr="00211D8D" w:rsidRDefault="00211D8D" w:rsidP="0021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ДОУ осуществляется на основании закона Российской Федерации «Об образовании», Международной «Конвенцией о правах ребенка», «Декларации прав ребенка», «Конституции РФ», Закона РФ «Об основных гарантиях ребенка в РФ», Постановлений Министерства образования Российской Федерации, Устава детского сада, локальных документов МБДОУ.</w:t>
      </w:r>
    </w:p>
    <w:p w:rsidR="00211D8D" w:rsidRPr="00211D8D" w:rsidRDefault="00211D8D" w:rsidP="00211D8D">
      <w:pPr>
        <w:tabs>
          <w:tab w:val="left" w:pos="7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МБДОУ «Детский сад №104» г. Рязани ведет работу по оказанию услуг в образовательной деятельности, а также по уходу и присмотру за детьми от 2 до 7 лет. Право на ведение образовательной деятельности лицензировано.</w:t>
      </w:r>
    </w:p>
    <w:p w:rsidR="00211D8D" w:rsidRPr="00211D8D" w:rsidRDefault="00211D8D" w:rsidP="0021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Лицензия на </w:t>
      </w:r>
      <w:proofErr w:type="gramStart"/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ведения</w:t>
      </w:r>
      <w:proofErr w:type="gramEnd"/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серия РО № 037882 от 32.01.2012 г. (бессрочная), приложение к лицензии на право ведения образовательной деятельности от 08. 02. 2017г. серия 62ПО1 № 0002955.</w:t>
      </w:r>
    </w:p>
    <w:p w:rsidR="00211D8D" w:rsidRPr="00211D8D" w:rsidRDefault="00211D8D" w:rsidP="0021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и воспитание в ДОУ ведется на русском языке и носит светский характер.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воспитанников – 253 человек в возрасте от 2 до 7 лет.</w:t>
      </w: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содержания образования в ДОУ</w:t>
      </w:r>
    </w:p>
    <w:p w:rsidR="00211D8D" w:rsidRPr="00211D8D" w:rsidRDefault="00211D8D" w:rsidP="0021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МБДОУ «Детский сад № 104» г. Рязани на 2022 - 2023 учебный год разработанная на основе федерального государственного образовательного стандарта дошкольного образования (Приказ № 1155 от 17 октября 2013 года). В качестве ориентира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была использована 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направлена </w:t>
      </w:r>
      <w:proofErr w:type="gramStart"/>
      <w:r w:rsidRPr="00211D8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11D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1D8D" w:rsidRPr="00211D8D" w:rsidRDefault="00211D8D" w:rsidP="00211D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11D8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11D8D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211D8D" w:rsidRPr="00211D8D" w:rsidRDefault="00211D8D" w:rsidP="00211D8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образовательной деятельности </w:t>
      </w:r>
      <w:proofErr w:type="gramStart"/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разных</w:t>
      </w:r>
      <w:proofErr w:type="gramEnd"/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и культурных практик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включает в себя работу над следующими задачами:</w:t>
      </w:r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и гражданственности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реализации работы по патриотическому воспитанию дошкольников МБДОУ «Детский сад №104» использует парциальную программу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Осповой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«Мы живем в России. Гражданско-патриотическое воспитание дошкольников» для средней, старшей и подготовительной групп.</w:t>
      </w:r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в ДОУ осуществляют инструктор по физическому воспитанию и воспитатели. Работа по физическому воспитанию проводилась по основной образовательной  программе МБДОУ «Детский сад № 104»   с использованием разработок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формирования у дошкольников знаний об осторожном обращении с опасными предметами и правильном поведении при контактах с незнакомыми людьми, используется парциальная программа «Основы безопасности детей» под редакцией Н. Авдеевой, Р.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Стрелкиной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Князевой.</w:t>
      </w:r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формирования у дошкольников эмоционально-мотивационных установок по отношению к себе, окружающим, сверстникам и взрослым людям, и развития навыков общения, используется парциальная программа «Азбука общения: Развитие личности ребенка, навыков общения со взрослыми и сверстниками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 от 3 до 6 лет)»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Шипициной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Защиринской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Вороновой А.П., Ниловой Т.А.</w:t>
      </w:r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воспитания гуманной, социально-активной, творческой личности, способной понимать и любить окружающий мир, природу и бережно относится к ним, в ДОУ используется парциальная программа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экологического образования дошкольников «Наш дом - природа» Рыжовой Н.А.</w:t>
      </w:r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воспитание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воспитания у дошкольников эстетической культуры и формирования эстетического отношения к окружающему миру, в ДОУ используется парциальная программа художественного воспитания, обучения и развития детей 2-7 лет «Цветные ладошки» Лыковой И.А.</w:t>
      </w:r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речевых недостатков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коррекции нарушения речи в группах для детей с ТНР и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логопунктах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ДОУ используется парциальные программы дошкольных образовательных учреждений компенсирующего вида для детей с нарушениями речи под редакцией Т.Б. Филичевой, Г.В. Чиркиной, Тумановой Т.В. и др.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Н.В.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Нищевой</w:t>
      </w:r>
      <w:proofErr w:type="spellEnd"/>
    </w:p>
    <w:p w:rsidR="00211D8D" w:rsidRPr="00211D8D" w:rsidRDefault="00211D8D" w:rsidP="00211D8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семьями воспитанников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повышения родительской компетентности в вопросах развития и воспитания детей дошкольного возраста, детей имеющих особые образовательные потребности, для оказания помощи практическим работникам ДОУ при взаимодействии с семьями воспитанников, в ДОУ используется парциальная программа «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Я-компетентный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родитель: Программа работы с родителями дошкольников» под редакцией Л.В. Коломийченко.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годовых задач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Коллектив реализовывал следующие задачи</w:t>
      </w: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11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D8D">
        <w:rPr>
          <w:rFonts w:ascii="Times New Roman" w:eastAsia="Calibri" w:hAnsi="Times New Roman" w:cs="Times New Roman"/>
          <w:sz w:val="28"/>
          <w:szCs w:val="28"/>
        </w:rPr>
        <w:t>Усилить работу по содействию здоровому образу жизни, созданию условий для активизации субъективной позиции ребенка, формированию культуры правильного питания, готовность поддерживать свое здоровье в оптимальном состоянии.</w:t>
      </w:r>
    </w:p>
    <w:p w:rsidR="00211D8D" w:rsidRPr="00211D8D" w:rsidRDefault="00211D8D" w:rsidP="00211D8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211D8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Формировать предпосылки функциональной грамотности у детей дошкольного возраста через инновационные формы</w:t>
      </w:r>
      <w:r w:rsidRPr="00211D8D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211D8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образовательной деятельности.</w:t>
      </w:r>
    </w:p>
    <w:p w:rsidR="00211D8D" w:rsidRPr="00211D8D" w:rsidRDefault="00211D8D" w:rsidP="00211D8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 xml:space="preserve"> 3. Способствовать профессиональному росту педагогических работников; создание условий для участия сотрудников ДОО в профессиональных конкурсах в целях предоставления им возможностей для профессионального и карьерного роста.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выполнения поставленных задач были проведены 4 педагогических совета:</w:t>
      </w:r>
    </w:p>
    <w:p w:rsidR="00211D8D" w:rsidRPr="00211D8D" w:rsidRDefault="00211D8D" w:rsidP="00211D8D">
      <w:pPr>
        <w:keepNext/>
        <w:keepLines/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Педсовет:</w:t>
      </w: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Установочный «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ДОУ на 2022-2023 уч.</w:t>
      </w:r>
      <w:r w:rsidRPr="00211D8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211D8D" w:rsidRPr="00211D8D" w:rsidRDefault="00211D8D" w:rsidP="00211D8D">
      <w:pPr>
        <w:numPr>
          <w:ilvl w:val="0"/>
          <w:numId w:val="7"/>
        </w:numPr>
        <w:shd w:val="clear" w:color="auto" w:fill="FFFFFF"/>
        <w:spacing w:after="0" w:line="240" w:lineRule="auto"/>
        <w:ind w:right="-167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Педсовет</w:t>
      </w: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«Функциональная грамотность – дань моде или благо?»;</w:t>
      </w:r>
    </w:p>
    <w:p w:rsidR="00211D8D" w:rsidRPr="00211D8D" w:rsidRDefault="00211D8D" w:rsidP="00211D8D">
      <w:pPr>
        <w:keepNext/>
        <w:keepLines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Педсовет </w:t>
      </w:r>
      <w:r w:rsidRPr="00211D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"Оптимизация педагогического процесса с целью развития креативного потенциала дошкольников";</w:t>
      </w:r>
    </w:p>
    <w:p w:rsidR="00211D8D" w:rsidRPr="00211D8D" w:rsidRDefault="00211D8D" w:rsidP="00211D8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/>
      <w:r w:rsidRPr="00211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Итоговый педсовет «Путешествие в страну знаний»</w:t>
      </w: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D8D" w:rsidRPr="00211D8D" w:rsidRDefault="00211D8D" w:rsidP="00211D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Консультации: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6117"/>
        <w:gridCol w:w="1276"/>
        <w:gridCol w:w="2178"/>
      </w:tblGrid>
      <w:tr w:rsidR="00211D8D" w:rsidRPr="00211D8D" w:rsidTr="00376D59">
        <w:trPr>
          <w:jc w:val="center"/>
        </w:trPr>
        <w:tc>
          <w:tcPr>
            <w:tcW w:w="6231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Тема, содержание.</w:t>
            </w:r>
          </w:p>
        </w:tc>
        <w:tc>
          <w:tcPr>
            <w:tcW w:w="1221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82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1D8D" w:rsidRPr="00211D8D" w:rsidTr="00376D59">
        <w:trPr>
          <w:jc w:val="center"/>
        </w:trPr>
        <w:tc>
          <w:tcPr>
            <w:tcW w:w="6231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7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hyperlink r:id="rId8" w:tgtFrame="_blank" w:history="1">
                <w:r w:rsidRPr="00211D8D">
                  <w:rPr>
                    <w:rFonts w:ascii="Times New Roman" w:eastAsia="Calibri" w:hAnsi="Times New Roman" w:cs="Times New Roman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 xml:space="preserve"> «Технологии проблемного обучения в ДОУ»</w:t>
                </w:r>
              </w:hyperlink>
            </w:hyperlink>
          </w:p>
        </w:tc>
        <w:tc>
          <w:tcPr>
            <w:tcW w:w="1221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Оксана Алексеевна</w:t>
            </w:r>
          </w:p>
        </w:tc>
      </w:tr>
      <w:tr w:rsidR="00211D8D" w:rsidRPr="00211D8D" w:rsidTr="00376D59">
        <w:trPr>
          <w:jc w:val="center"/>
        </w:trPr>
        <w:tc>
          <w:tcPr>
            <w:tcW w:w="6231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hyperlink r:id="rId9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«Развитие физических качеств дошкольников в ходе режимных моментов в ДОУ».</w:t>
              </w:r>
            </w:hyperlink>
          </w:p>
        </w:tc>
        <w:tc>
          <w:tcPr>
            <w:tcW w:w="1221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11D8D" w:rsidRPr="00211D8D" w:rsidTr="00376D59">
        <w:trPr>
          <w:jc w:val="center"/>
        </w:trPr>
        <w:tc>
          <w:tcPr>
            <w:tcW w:w="6231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hyperlink r:id="rId11" w:tgtFrame="_blank" w:history="1">
                <w:r w:rsidRPr="00211D8D">
                  <w:rPr>
                    <w:rFonts w:ascii="Times New Roman" w:eastAsia="Calibri" w:hAnsi="Times New Roman" w:cs="Times New Roman"/>
                    <w:color w:val="0088BB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 w:rsidRPr="00211D8D">
                  <w:rPr>
                    <w:rFonts w:ascii="Times New Roman" w:eastAsia="Calibri" w:hAnsi="Times New Roman" w:cs="Times New Roman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>«Структура прогулки в ДОУ»</w:t>
                </w:r>
              </w:hyperlink>
            </w:hyperlink>
          </w:p>
        </w:tc>
        <w:tc>
          <w:tcPr>
            <w:tcW w:w="1221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2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Руге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211D8D" w:rsidRPr="00211D8D" w:rsidTr="00376D59">
        <w:trPr>
          <w:jc w:val="center"/>
        </w:trPr>
        <w:tc>
          <w:tcPr>
            <w:tcW w:w="6231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«Эстетическое воспитание дошкольников в </w:t>
              </w:r>
              <w:proofErr w:type="gramStart"/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современном</w:t>
              </w:r>
              <w:proofErr w:type="gramEnd"/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ДОУ»</w:t>
              </w:r>
            </w:hyperlink>
          </w:p>
        </w:tc>
        <w:tc>
          <w:tcPr>
            <w:tcW w:w="1221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2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Зайцева Татьяна Александровна </w:t>
            </w:r>
          </w:p>
        </w:tc>
      </w:tr>
      <w:tr w:rsidR="00211D8D" w:rsidRPr="00211D8D" w:rsidTr="00376D59">
        <w:trPr>
          <w:jc w:val="center"/>
        </w:trPr>
        <w:tc>
          <w:tcPr>
            <w:tcW w:w="6231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«Ранняя профориентация дошкольников в ДОУ».</w:t>
              </w:r>
            </w:hyperlink>
          </w:p>
        </w:tc>
        <w:tc>
          <w:tcPr>
            <w:tcW w:w="1221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2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Удачина</w:t>
            </w:r>
            <w:proofErr w:type="spellEnd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</w:tr>
      <w:tr w:rsidR="00211D8D" w:rsidRPr="00211D8D" w:rsidTr="00376D59">
        <w:trPr>
          <w:jc w:val="center"/>
        </w:trPr>
        <w:tc>
          <w:tcPr>
            <w:tcW w:w="6231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«Цифровая образовательная среда в ДОУ»</w:t>
              </w:r>
            </w:hyperlink>
          </w:p>
        </w:tc>
        <w:tc>
          <w:tcPr>
            <w:tcW w:w="1221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2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Колчанова</w:t>
            </w:r>
            <w:proofErr w:type="spellEnd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Германовна</w:t>
            </w:r>
          </w:p>
        </w:tc>
      </w:tr>
      <w:tr w:rsidR="00211D8D" w:rsidRPr="00211D8D" w:rsidTr="00376D59">
        <w:trPr>
          <w:jc w:val="center"/>
        </w:trPr>
        <w:tc>
          <w:tcPr>
            <w:tcW w:w="6231" w:type="dxa"/>
          </w:tcPr>
          <w:p w:rsidR="00211D8D" w:rsidRPr="00211D8D" w:rsidRDefault="00211D8D" w:rsidP="00211D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221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2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заведующего по ВМР и АХР</w:t>
            </w: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Семинар</w:t>
      </w:r>
      <w:proofErr w:type="gramStart"/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ы-</w:t>
      </w:r>
      <w:proofErr w:type="gramEnd"/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практикумы: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965"/>
        <w:gridCol w:w="1293"/>
        <w:gridCol w:w="2061"/>
      </w:tblGrid>
      <w:tr w:rsidR="00211D8D" w:rsidRPr="00211D8D" w:rsidTr="00376D59">
        <w:trPr>
          <w:jc w:val="center"/>
        </w:trPr>
        <w:tc>
          <w:tcPr>
            <w:tcW w:w="5965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Тема, содержание.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0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1D8D" w:rsidRPr="00211D8D" w:rsidTr="00376D59">
        <w:trPr>
          <w:jc w:val="center"/>
        </w:trPr>
        <w:tc>
          <w:tcPr>
            <w:tcW w:w="5965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1</w:t>
            </w:r>
          </w:p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tgtFrame="_blank" w:history="1">
              <w:r w:rsidRPr="00211D8D">
                <w:rPr>
                  <w:rFonts w:ascii="Times New Roman" w:eastAsia="Calibri" w:hAnsi="Times New Roman" w:cs="Times New Roman"/>
                  <w:color w:val="0088BB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Тема «Адаптация дошкольников к условиям ДОО»</w:t>
              </w:r>
            </w:hyperlink>
          </w:p>
        </w:tc>
        <w:tc>
          <w:tcPr>
            <w:tcW w:w="129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0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Колганова Светлана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D8D" w:rsidRPr="00211D8D" w:rsidTr="00376D59">
        <w:trPr>
          <w:jc w:val="center"/>
        </w:trPr>
        <w:tc>
          <w:tcPr>
            <w:tcW w:w="5965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Calibri" w:eastAsia="Calibri" w:hAnsi="Calibri" w:cs="Times New Roman"/>
                <w:sz w:val="28"/>
                <w:szCs w:val="28"/>
              </w:rPr>
              <w:fldChar w:fldCharType="begin"/>
            </w: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HYPERLINK "http://www.maam.ru/detskijsad/seminar-praktikum-po-fk-dlja-vospitatelei-organizacija-i-provedenie-meroprijatii-po-profilaktike-skolioza.html" \t "_blank" </w:instrText>
            </w:r>
            <w:r w:rsidRPr="00211D8D">
              <w:rPr>
                <w:rFonts w:ascii="Calibri" w:eastAsia="Calibri" w:hAnsi="Calibri" w:cs="Times New Roman"/>
                <w:sz w:val="28"/>
                <w:szCs w:val="28"/>
              </w:rPr>
              <w:fldChar w:fldCharType="separate"/>
            </w: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2</w:t>
            </w:r>
          </w:p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Тема: </w:t>
            </w:r>
            <w:hyperlink r:id="rId16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«Создание условий для развития познавательно — исследовательской деятельности в доу в контексте ФГОС ДО»</w:t>
              </w:r>
            </w:hyperlink>
            <w:r w:rsidRPr="00211D8D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</w:t>
            </w:r>
            <w:r w:rsidRPr="00211D8D">
              <w:rPr>
                <w:rFonts w:ascii="Calibri" w:eastAsia="Calibri" w:hAnsi="Calibri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9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0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Обухова Ольга Игоревна</w:t>
            </w:r>
          </w:p>
        </w:tc>
      </w:tr>
      <w:tr w:rsidR="00211D8D" w:rsidRPr="00211D8D" w:rsidTr="00376D59">
        <w:trPr>
          <w:trHeight w:val="998"/>
          <w:jc w:val="center"/>
        </w:trPr>
        <w:tc>
          <w:tcPr>
            <w:tcW w:w="5965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3</w:t>
            </w:r>
          </w:p>
          <w:p w:rsidR="00211D8D" w:rsidRPr="00211D8D" w:rsidRDefault="00211D8D" w:rsidP="00211D8D">
            <w:pPr>
              <w:keepNext/>
              <w:keepLines/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</w:pPr>
            <w:hyperlink r:id="rId17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Тема «Артикуляционная гимнастика в помощь </w:t>
              </w:r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lastRenderedPageBreak/>
                <w:t>педагогам»</w:t>
              </w:r>
            </w:hyperlink>
          </w:p>
        </w:tc>
        <w:tc>
          <w:tcPr>
            <w:tcW w:w="129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30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Логопед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Аношина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Елизавета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Евгеньевна </w:t>
            </w:r>
          </w:p>
        </w:tc>
      </w:tr>
      <w:tr w:rsidR="00211D8D" w:rsidRPr="00211D8D" w:rsidTr="00376D59">
        <w:trPr>
          <w:jc w:val="center"/>
        </w:trPr>
        <w:tc>
          <w:tcPr>
            <w:tcW w:w="5965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 № 4</w:t>
            </w:r>
          </w:p>
          <w:p w:rsidR="00211D8D" w:rsidRPr="00211D8D" w:rsidRDefault="00211D8D" w:rsidP="00211D8D">
            <w:pPr>
              <w:shd w:val="clear" w:color="auto" w:fill="FFFFFF"/>
              <w:spacing w:after="75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Тема «Креативное мышление как элемент функциональной грамотности дошкольников»</w:t>
            </w:r>
          </w:p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0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Каледина</w:t>
            </w:r>
            <w:proofErr w:type="spellEnd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D8D" w:rsidRPr="00211D8D" w:rsidTr="00376D59">
        <w:trPr>
          <w:jc w:val="center"/>
        </w:trPr>
        <w:tc>
          <w:tcPr>
            <w:tcW w:w="5965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Семинар № 5</w:t>
            </w:r>
          </w:p>
          <w:p w:rsidR="00211D8D" w:rsidRPr="00211D8D" w:rsidRDefault="00211D8D" w:rsidP="00211D8D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Тема: «Взаимодействие педагога с «трудными детьми»</w:t>
              </w:r>
            </w:hyperlink>
          </w:p>
        </w:tc>
        <w:tc>
          <w:tcPr>
            <w:tcW w:w="129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0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Глухарёва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Васильевна</w:t>
            </w:r>
          </w:p>
        </w:tc>
      </w:tr>
    </w:tbl>
    <w:p w:rsidR="00211D8D" w:rsidRPr="00211D8D" w:rsidRDefault="00211D8D" w:rsidP="00211D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Мастер-классы: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712"/>
        <w:gridCol w:w="1539"/>
        <w:gridCol w:w="2320"/>
      </w:tblGrid>
      <w:tr w:rsidR="00211D8D" w:rsidRPr="00211D8D" w:rsidTr="00376D59">
        <w:trPr>
          <w:jc w:val="center"/>
        </w:trPr>
        <w:tc>
          <w:tcPr>
            <w:tcW w:w="5767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Тема, содержание.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1D8D" w:rsidRPr="00211D8D" w:rsidTr="00376D59">
        <w:trPr>
          <w:jc w:val="center"/>
        </w:trPr>
        <w:tc>
          <w:tcPr>
            <w:tcW w:w="5767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hyperlink r:id="rId20" w:tgtFrame="_blank" w:history="1">
                <w:r w:rsidRPr="00211D8D">
                  <w:rPr>
                    <w:rFonts w:ascii="Times New Roman" w:eastAsia="Calibri" w:hAnsi="Times New Roman" w:cs="Times New Roman"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  <w:t xml:space="preserve">«Ум на кончиках пальцев». </w:t>
                </w:r>
              </w:hyperlink>
            </w:hyperlink>
          </w:p>
        </w:tc>
        <w:tc>
          <w:tcPr>
            <w:tcW w:w="154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Катышова</w:t>
            </w:r>
            <w:proofErr w:type="spellEnd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Александровна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D8D" w:rsidRPr="00211D8D" w:rsidTr="00376D59">
        <w:trPr>
          <w:jc w:val="center"/>
        </w:trPr>
        <w:tc>
          <w:tcPr>
            <w:tcW w:w="5767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Викторина-мастер-класс по ПДД для воспитателей ДОУ «Правила дорожные — верные, надежные!»</w:t>
              </w:r>
            </w:hyperlink>
          </w:p>
        </w:tc>
        <w:tc>
          <w:tcPr>
            <w:tcW w:w="154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Курицина</w:t>
            </w:r>
            <w:proofErr w:type="spellEnd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211D8D" w:rsidRPr="00211D8D" w:rsidTr="00376D59">
        <w:trPr>
          <w:jc w:val="center"/>
        </w:trPr>
        <w:tc>
          <w:tcPr>
            <w:tcW w:w="5767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«Нетрадиционные приемы в развитии музыкальных способностей детей»</w:t>
              </w:r>
            </w:hyperlink>
          </w:p>
        </w:tc>
        <w:tc>
          <w:tcPr>
            <w:tcW w:w="154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4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Патрушева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Валерия Владиславовна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1D8D" w:rsidRPr="00211D8D" w:rsidTr="00376D59">
        <w:trPr>
          <w:jc w:val="center"/>
        </w:trPr>
        <w:tc>
          <w:tcPr>
            <w:tcW w:w="5767" w:type="dxa"/>
          </w:tcPr>
          <w:p w:rsidR="00211D8D" w:rsidRPr="00211D8D" w:rsidRDefault="00211D8D" w:rsidP="00211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tgtFrame="_blank" w:history="1">
              <w:r w:rsidRPr="00211D8D">
                <w:rPr>
                  <w:rFonts w:ascii="Times New Roman" w:eastAsia="Calibri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«Игры с крупами». Мастер-класс для воспитателей младших групп</w:t>
              </w:r>
            </w:hyperlink>
          </w:p>
        </w:tc>
        <w:tc>
          <w:tcPr>
            <w:tcW w:w="1543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</w:tcPr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11D8D" w:rsidRPr="00211D8D" w:rsidRDefault="00211D8D" w:rsidP="00211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Calibri" w:hAnsi="Times New Roman" w:cs="Times New Roman"/>
                <w:sz w:val="28"/>
                <w:szCs w:val="28"/>
              </w:rPr>
              <w:t>Тюрина Анастасия Юрьевна</w:t>
            </w: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Организационно – педагогическая работа с детьми:</w:t>
      </w:r>
    </w:p>
    <w:p w:rsidR="00211D8D" w:rsidRPr="00211D8D" w:rsidRDefault="00211D8D" w:rsidP="00211D8D">
      <w:pPr>
        <w:numPr>
          <w:ilvl w:val="3"/>
          <w:numId w:val="4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Знаний;</w:t>
      </w:r>
    </w:p>
    <w:p w:rsidR="00211D8D" w:rsidRPr="00211D8D" w:rsidRDefault="00211D8D" w:rsidP="00211D8D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Неделя здоровья во всех группах «Будь здоров»;</w:t>
      </w:r>
    </w:p>
    <w:p w:rsidR="00211D8D" w:rsidRPr="00211D8D" w:rsidRDefault="00211D8D" w:rsidP="00211D8D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театр;</w:t>
      </w:r>
    </w:p>
    <w:p w:rsidR="00211D8D" w:rsidRPr="00211D8D" w:rsidRDefault="00211D8D" w:rsidP="00211D8D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Праздник «Посвящение в </w:t>
      </w:r>
      <w:proofErr w:type="spellStart"/>
      <w:r w:rsidRPr="0021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эколята</w:t>
      </w:r>
      <w:proofErr w:type="spellEnd"/>
      <w:r w:rsidRPr="0021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на тему «Осень»;</w:t>
      </w:r>
    </w:p>
    <w:p w:rsidR="00211D8D" w:rsidRPr="00211D8D" w:rsidRDefault="00211D8D" w:rsidP="00211D8D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детских поделок «Рождественская композиция»</w:t>
      </w:r>
    </w:p>
    <w:p w:rsidR="00211D8D" w:rsidRPr="00211D8D" w:rsidRDefault="00211D8D" w:rsidP="00211D8D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 – выставка «Герои нашей армии»</w:t>
      </w:r>
    </w:p>
    <w:p w:rsidR="00211D8D" w:rsidRPr="00211D8D" w:rsidRDefault="00211D8D" w:rsidP="00211D8D">
      <w:pPr>
        <w:numPr>
          <w:ilvl w:val="0"/>
          <w:numId w:val="10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поделок «Мамочке любимой…»</w:t>
      </w:r>
    </w:p>
    <w:p w:rsidR="00211D8D" w:rsidRPr="00211D8D" w:rsidRDefault="00211D8D" w:rsidP="00211D8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Физкультурное развлечение «В гостях у Винни-Пуха»;</w:t>
      </w:r>
    </w:p>
    <w:p w:rsidR="00211D8D" w:rsidRPr="00211D8D" w:rsidRDefault="00211D8D" w:rsidP="00211D8D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праздник Осени.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Развлечение на тему ПДД;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вечер «Безопасность на улицах города»;</w:t>
      </w:r>
    </w:p>
    <w:p w:rsidR="00211D8D" w:rsidRPr="00211D8D" w:rsidRDefault="00211D8D" w:rsidP="00211D8D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утренник. Выставка детского творчества;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на тему «Зимние радости»;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праздник «Зимняя Олимпиада»;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Фото-выставка</w:t>
      </w:r>
      <w:proofErr w:type="gram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«Военная техника»;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праздник «День Защитника Отечества»;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Утренник, посвященный празднику «8 Марта».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Жаворонкины</w:t>
      </w:r>
      <w:proofErr w:type="spell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«Печем жаворонков»;</w:t>
      </w:r>
    </w:p>
    <w:p w:rsidR="00211D8D" w:rsidRPr="00211D8D" w:rsidRDefault="00211D8D" w:rsidP="00211D8D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 «Великая пасха»;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«В весеннем лесу»;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«Весна». Выставка детского творчества «Весна – красна»;</w:t>
      </w:r>
    </w:p>
    <w:p w:rsidR="00211D8D" w:rsidRPr="00211D8D" w:rsidRDefault="00211D8D" w:rsidP="00211D8D">
      <w:pPr>
        <w:numPr>
          <w:ilvl w:val="3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«День Земли»;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посвященный празднованию Дня Победы;</w:t>
      </w:r>
    </w:p>
    <w:p w:rsidR="00211D8D" w:rsidRPr="00211D8D" w:rsidRDefault="00211D8D" w:rsidP="00211D8D">
      <w:pPr>
        <w:numPr>
          <w:ilvl w:val="3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«Первый выпускной».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участия в городских и областных конкурсах: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победителя - городского конкурса детского творчества по изготовлению новогодних игрушек «Ушастый новый год» Управление образования и молодёжной политики администрации города Рязани;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1 степени в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«Звёздочки детской эстрады»;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победителя городского конкурса «Народные забавы»;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победителя городской акции Управления образования и молодёжной политики администрации города Рязани, МБДОУ «Центр детского творчества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Приокский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МБУ «Городская служба по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безнадзорными животными», «Истории спасённых животных»;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Администрация города Рязани Организационный комитет по проведению Дней защиты от экологической опасности в городе Рязани в 2022 году; 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211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конкурсе чтецов среди воспитанников детских дошкольных образовательных учреждений г. Рязани «Весенние проталины»;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в конкурсе декоративного творчества «Игрушка для Рождественской ёлки» номинация «Рождественская игрушка»; 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1 степени в конкурсе Муниципального бюджетного учреждения дополнительного образования «Центр детского творчества «Октябрьский» ГИБДД УМВД России по Рязанской области, творческих работ «Новогодняя игрушка по ПДД»;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и молодёжной политики администрации города Рязани городской конкурс декоративно – прикладного творчества воспитанников, учащихся дошкольного возраста, диплом лауреата; 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«Добрые крышечки»;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Гудбай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батарейка»;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Новогодье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декоративно – прикладного творчества «Пасхальное яйцо» все группы;</w:t>
      </w:r>
    </w:p>
    <w:p w:rsidR="00211D8D" w:rsidRPr="00211D8D" w:rsidRDefault="00211D8D" w:rsidP="00211D8D">
      <w:pPr>
        <w:widowControl w:val="0"/>
        <w:numPr>
          <w:ilvl w:val="3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«Всемирные дни наблюдения за птицами».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Итоговые данные показывают, что основные годовые задачи были выполнены. Педагогический коллектив принимал участие в открытых мероприятиях, конкурсах, выставках, проводимых в ДОУ, городе, области.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повысился уровень методической активности: педагоги работали над созданием предметно-пространственной развивающей среды в соответствии с ФГОС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разрабатывались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праздников, составлялись картотеки игр, статей, презентаций и многое другое.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Каждая возрастная группа имеет свой участок для прогулок с наличием малых архитектурных форм, имеется спортивная площадка на территории детского сада, имеются зеленые насаждения, цветники. 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Продолжается реализация долгосрочного проекта «Солнечный город». Целью проекта является: объединение и развитие инфраструктуры двух зданий с созданием предметно – пространственной среды с учётом ФГОС ДОО.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Участие ДОУ в сетевых проектах</w:t>
      </w: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11D8D" w:rsidRPr="00211D8D" w:rsidRDefault="00211D8D" w:rsidP="00211D8D">
      <w:pPr>
        <w:numPr>
          <w:ilvl w:val="0"/>
          <w:numId w:val="8"/>
        </w:num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«Формирование функциональной грамотности у дошкольников» участниками являются ДОУ №104, 89, 107, 76, 79;</w:t>
      </w:r>
    </w:p>
    <w:p w:rsidR="00211D8D" w:rsidRPr="00211D8D" w:rsidRDefault="00211D8D" w:rsidP="00211D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Участие в проектах муниципального и федерального уровня:</w:t>
      </w:r>
    </w:p>
    <w:p w:rsidR="00211D8D" w:rsidRPr="00211D8D" w:rsidRDefault="00211D8D" w:rsidP="00211D8D">
      <w:pPr>
        <w:numPr>
          <w:ilvl w:val="0"/>
          <w:numId w:val="8"/>
        </w:num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№104» участвует в проекте федерального уровня «</w:t>
      </w:r>
      <w:proofErr w:type="spell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дошколята».</w:t>
      </w:r>
    </w:p>
    <w:p w:rsidR="00211D8D" w:rsidRPr="00211D8D" w:rsidRDefault="00211D8D" w:rsidP="00211D8D">
      <w:pPr>
        <w:numPr>
          <w:ilvl w:val="0"/>
          <w:numId w:val="8"/>
        </w:num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Инновационная площадка «Воспитатели России», тема: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«Вовлечение родителей в детскую исследовательскую деятельность» (заняты группы 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Курносики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«Солнышко»)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1D8D" w:rsidRPr="00211D8D" w:rsidRDefault="00211D8D" w:rsidP="00211D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педагогическими кадрами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0"/>
        <w:tblW w:w="10025" w:type="dxa"/>
        <w:jc w:val="center"/>
        <w:tblLook w:val="01E0" w:firstRow="1" w:lastRow="1" w:firstColumn="1" w:lastColumn="1" w:noHBand="0" w:noVBand="0"/>
      </w:tblPr>
      <w:tblGrid>
        <w:gridCol w:w="1891"/>
        <w:gridCol w:w="995"/>
        <w:gridCol w:w="1506"/>
        <w:gridCol w:w="999"/>
        <w:gridCol w:w="434"/>
        <w:gridCol w:w="1552"/>
        <w:gridCol w:w="1066"/>
        <w:gridCol w:w="1582"/>
      </w:tblGrid>
      <w:tr w:rsidR="00211D8D" w:rsidRPr="00211D8D" w:rsidTr="00376D59">
        <w:trPr>
          <w:jc w:val="center"/>
        </w:trPr>
        <w:tc>
          <w:tcPr>
            <w:tcW w:w="1582" w:type="dxa"/>
            <w:vMerge w:val="restart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Учебный год</w:t>
            </w:r>
          </w:p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501" w:type="dxa"/>
            <w:gridSpan w:val="2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143" w:type="dxa"/>
            <w:gridSpan w:val="3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799" w:type="dxa"/>
            <w:gridSpan w:val="2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Курсы повышения</w:t>
            </w:r>
          </w:p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квалификации</w:t>
            </w:r>
          </w:p>
        </w:tc>
      </w:tr>
      <w:tr w:rsidR="00211D8D" w:rsidRPr="00211D8D" w:rsidTr="00376D59">
        <w:trPr>
          <w:jc w:val="center"/>
        </w:trPr>
        <w:tc>
          <w:tcPr>
            <w:tcW w:w="1582" w:type="dxa"/>
            <w:vMerge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Среднее - специальное</w:t>
            </w:r>
          </w:p>
        </w:tc>
        <w:tc>
          <w:tcPr>
            <w:tcW w:w="999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92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1-ая</w:t>
            </w:r>
          </w:p>
        </w:tc>
        <w:tc>
          <w:tcPr>
            <w:tcW w:w="1552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Аттестованы на</w:t>
            </w:r>
          </w:p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1416" w:type="dxa"/>
          </w:tcPr>
          <w:p w:rsidR="00211D8D" w:rsidRPr="00211D8D" w:rsidRDefault="00211D8D" w:rsidP="00211D8D">
            <w:pPr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Прошли в 2022 – 2023г.</w:t>
            </w:r>
          </w:p>
        </w:tc>
        <w:tc>
          <w:tcPr>
            <w:tcW w:w="1383" w:type="dxa"/>
          </w:tcPr>
          <w:p w:rsidR="00211D8D" w:rsidRPr="00211D8D" w:rsidRDefault="00211D8D" w:rsidP="00211D8D">
            <w:pPr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Перспективы</w:t>
            </w:r>
          </w:p>
          <w:p w:rsidR="00211D8D" w:rsidRPr="00211D8D" w:rsidRDefault="00211D8D" w:rsidP="00211D8D">
            <w:pPr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2023 – 2024 г.</w:t>
            </w:r>
          </w:p>
        </w:tc>
      </w:tr>
      <w:tr w:rsidR="00211D8D" w:rsidRPr="00211D8D" w:rsidTr="00376D59">
        <w:trPr>
          <w:jc w:val="center"/>
        </w:trPr>
        <w:tc>
          <w:tcPr>
            <w:tcW w:w="1582" w:type="dxa"/>
            <w:vMerge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vMerge w:val="restart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vMerge w:val="restart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4</w:t>
            </w:r>
          </w:p>
        </w:tc>
      </w:tr>
      <w:tr w:rsidR="00211D8D" w:rsidRPr="00211D8D" w:rsidTr="00376D59">
        <w:trPr>
          <w:jc w:val="center"/>
        </w:trPr>
        <w:tc>
          <w:tcPr>
            <w:tcW w:w="1582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Перспективы на 2023/24учебный год</w:t>
            </w:r>
          </w:p>
        </w:tc>
        <w:tc>
          <w:tcPr>
            <w:tcW w:w="995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  <w:r w:rsidRPr="00211D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11D8D" w:rsidRPr="00211D8D" w:rsidRDefault="00211D8D" w:rsidP="00211D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Педагогический процесс был построен с учетом индивидуальных особенностей детей, личностно – ориентированного подхода к ним, умело использовался методический и программный материал. В полной мере реализовывались права педагога на выбор средств, методов </w:t>
      </w:r>
      <w:r w:rsidRPr="00211D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приемов работы.        С целью повышения компетентности молодых педагогов была создана школа молодого педагога, программа обучения в которой рассчитана на 2 года. Результат первого года обучения высокий три педагога защитились на первую категорию из шести, два педагога готовятся к защите в сентябре. 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Коллектив ДОУ сплоченный, дружный, работоспособный, </w:t>
      </w:r>
      <w:r w:rsidRPr="00211D8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инициативный. </w:t>
      </w:r>
      <w:r w:rsidRPr="00211D8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Вся работа администрации была направлена на </w:t>
      </w:r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совершенствование профессионализма, раскрытие и повышение творческого </w:t>
      </w:r>
      <w:r w:rsidRPr="00211D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потенциала педагогов, а эффективной работе коллектива способствовала </w:t>
      </w:r>
      <w:r w:rsidRPr="00211D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модернизация перспективных направлений работы, освоение новшеств, реализация творческого потенциала в инновационном процессе</w:t>
      </w:r>
      <w:r w:rsidRPr="00211D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211D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Создана рабочая группа педагогов по внедрению ФГОС </w:t>
      </w:r>
      <w:proofErr w:type="gramStart"/>
      <w:r w:rsidRPr="00211D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</w:t>
      </w:r>
      <w:proofErr w:type="gramEnd"/>
      <w:r w:rsidRPr="00211D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Воспитатели проводят совместные занятия, </w:t>
      </w:r>
      <w:r w:rsidRPr="00211D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разрабатывают общую стратегию работы.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Данная работа с кадрами нацеливает педагогов на осуществление </w:t>
      </w:r>
      <w:r w:rsidRPr="00211D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полного перехода на позиции личностно-ориентированной педагогики, на </w:t>
      </w:r>
      <w:r w:rsidRPr="00211D8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сохранение лучших традиций дошкольного образования.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уровня здоровья детей и охраны их жизни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решения поставленных задач в детском саду проводилась систематическая планомерная работа. Были созданы определенные условия для охраны и укрепления здоровья детей, их физического и психического развития. Это традиционные формы и методы оздоровительной и профилактической помощи детям.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Медицинское обслуживание осуществляют врач, старшая медсестра. В течение учебного года проводилась оздоровительная работа, которая включала: закаливание, витаминотерапию, комплекс профилактических прививок, а также осмотр детей старшего дошкольного возраста врачами – специалистами. В течение учебного года родители получали полную информацию о лечебно-оздоровительной работе, проводимой в ДОУ, о заболеваемости детей.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заболеваемости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3"/>
        <w:gridCol w:w="940"/>
        <w:gridCol w:w="1119"/>
        <w:gridCol w:w="992"/>
        <w:gridCol w:w="1134"/>
        <w:gridCol w:w="1134"/>
      </w:tblGrid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201</w:t>
            </w: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2023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заболеваемости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1 ребенком в год в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детоднях</w:t>
            </w:r>
            <w:proofErr w:type="spellEnd"/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Пропуски 1 ребенком в год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Пропуски 1 ребенком в год по болезни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10.5%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8 %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детей с хроническими заболеваниями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4 %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                            1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38 %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4 %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211D8D" w:rsidRPr="00211D8D" w:rsidTr="00376D59">
        <w:tc>
          <w:tcPr>
            <w:tcW w:w="45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поступило</w:t>
            </w:r>
          </w:p>
        </w:tc>
        <w:tc>
          <w:tcPr>
            <w:tcW w:w="94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9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вновь поступивших детей по группам здоровья</w:t>
      </w:r>
      <w:proofErr w:type="gramStart"/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(%)</w:t>
      </w:r>
      <w:proofErr w:type="gramEnd"/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1"/>
        <w:gridCol w:w="1922"/>
        <w:gridCol w:w="1701"/>
        <w:gridCol w:w="1560"/>
        <w:gridCol w:w="1701"/>
        <w:gridCol w:w="963"/>
      </w:tblGrid>
      <w:tr w:rsidR="00211D8D" w:rsidRPr="00211D8D" w:rsidTr="00376D59">
        <w:tc>
          <w:tcPr>
            <w:tcW w:w="158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2023</w:t>
            </w:r>
          </w:p>
        </w:tc>
      </w:tr>
      <w:tr w:rsidR="00211D8D" w:rsidRPr="00211D8D" w:rsidTr="00376D59">
        <w:trPr>
          <w:trHeight w:val="112"/>
        </w:trPr>
        <w:tc>
          <w:tcPr>
            <w:tcW w:w="158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92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11D8D" w:rsidRPr="00211D8D" w:rsidTr="00376D59">
        <w:tc>
          <w:tcPr>
            <w:tcW w:w="158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92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11D8D" w:rsidRPr="00211D8D" w:rsidTr="00376D59">
        <w:tc>
          <w:tcPr>
            <w:tcW w:w="158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192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1D8D" w:rsidRPr="00211D8D" w:rsidTr="00376D59">
        <w:tc>
          <w:tcPr>
            <w:tcW w:w="158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1922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3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выпускников по группам здоровья (82 человек)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7"/>
        <w:gridCol w:w="2016"/>
        <w:gridCol w:w="1701"/>
        <w:gridCol w:w="1560"/>
        <w:gridCol w:w="1701"/>
        <w:gridCol w:w="1105"/>
      </w:tblGrid>
      <w:tr w:rsidR="00211D8D" w:rsidRPr="00211D8D" w:rsidTr="00376D59">
        <w:tc>
          <w:tcPr>
            <w:tcW w:w="1487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05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2023</w:t>
            </w:r>
          </w:p>
        </w:tc>
      </w:tr>
      <w:tr w:rsidR="00211D8D" w:rsidRPr="00211D8D" w:rsidTr="00376D59">
        <w:tc>
          <w:tcPr>
            <w:tcW w:w="1487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016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5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1D8D" w:rsidRPr="00211D8D" w:rsidTr="00376D59">
        <w:tc>
          <w:tcPr>
            <w:tcW w:w="1487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016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05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211D8D" w:rsidRPr="00211D8D" w:rsidTr="00376D59">
        <w:tc>
          <w:tcPr>
            <w:tcW w:w="1487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016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1D8D" w:rsidRPr="00211D8D" w:rsidTr="00376D59">
        <w:tc>
          <w:tcPr>
            <w:tcW w:w="1487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2016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1D8D" w:rsidRPr="00211D8D" w:rsidTr="00376D59">
        <w:tc>
          <w:tcPr>
            <w:tcW w:w="1487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2016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Физическое воспитание в ДОУ осуществляют инструктор по физическому воспитанию и воспитатели. Работа по физическому воспитанию проводилась по основной образовательной программе МБДОУ «Детский сад № 104» с использованием разработок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эффективности решения задач физического воспитания были созданы необходимые условия. В ДОУ имеется отдельный физкультурный зал, оснащенный современным оборудованием; спортивная площадка для занятий на улице; во всех группах ДОУ имеются уголки, для занятий спортом в свободное время, где расположены различные пособия, инвентарь, оборудование.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детьми проводились основные виды физкультурной работы: непосредственно образовательная деятельность, совместная деятельность взрослого и ребенка в режиме дня, а также самостоятельная деятельность детей</w:t>
      </w: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ООД организовывалась 3 раза в неделю. У детей старшего дошкольного возраста 1 раз -  на</w:t>
      </w: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улице. (В зимний период используются    лыжи). Организованная физкультурная   деятельность способствовала формированию двигательных умений и навыков, развитию физических качеств, удовлетворению потребности детей в движении, созданию условий для разностороннего развития дошкольников.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решения оздоровительных, образовательных и воспитательных задач используются гигиенические факторы, естественные силы природы, физические упражнения. Выполнение физических упражнений на свежем воздухе усиливает их эффективность.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Физкультурно-оздоровительная работа в режиме дня представлена такими формами, как утренняя гимнастика, физкультминутки,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 спортивные игры; в работе с детьми использовались различные комплексы пальчиковой гимнастики, способствующей развитию мелкой моторики и тактильных ощущений.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Существенное место в решении многогранных задач физического воспитания занимают различные формы активного отдыха: спортивные досуги, спортивные   праздники и развлечения, дни и недели здоровья для детей и родителей: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Неделя здоровья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папа,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дружная семья!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- 23 февраля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Путешествие в страну игрушек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Газетный турнир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мячей и воздушных шаров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Веселые эстафеты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 это влияет на создание оптимального двигательного режима, который способствует повышению функциональных возможностей ребёнка, улучшению его работоспособности и закалённости, являясь эффективным средством всестороннего развития и воспитания. При составлении программ активного отдыха большое место отводится подвижным и спортивным играм, эстафетам.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зимний период на территории детского сада была проложена лыжня, для обучения детей ходьбе на лыжах.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организация двигательной активности сочеталась с закаливающими мероприятиями.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Инструктор по физическому воспитанию Фоминова Г.В. прослеживает динамику продвижения каждого ребенка в усвоении образовательной и оздоровительной программ. Мониторинг физического развития позволяет более объективно подбирать нужные упражнения для каждого конкретного ребенка.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Одним из факторов, определяющих гармоничное развитие ребенка, является рациональное</w:t>
      </w: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питание, которое оказывает влияние на жизнедеятельность и здоровье малыша. В течение этого года уделялось большое внимание организации рационального, сбалансированного питания детей, в частности следующим вопросам: гигиенической обстановке и санитарному состоянию в группе, своевременной доставки пищи и сервировке стола, выполнению режима питания, организации и руководству воспитателем гигиенических процедур и процесса приема пищи, деятельности дежурных, эстетике стола.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повышения профессиональной компетентности педагогов в данном вопросе был проведен педагогический час: «Особенности организации питания дошкольников».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Ежедневно в уголке питания родители могли ознакомиться с перечнем блюд в меню детского сада. Также для родителей предоставлялась информация о 10—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дневном меню, составе Совета по питанию ДОУ.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Ежемесячно, в родительских уголках, размещалась информация по организации питания ребенка   в дошкольном учреждении и дома.</w:t>
      </w:r>
    </w:p>
    <w:p w:rsidR="00211D8D" w:rsidRPr="00211D8D" w:rsidRDefault="00211D8D" w:rsidP="00211D8D">
      <w:pPr>
        <w:tabs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 целью повышения устойчивости организма ребенка к воздействию различных неблагоприятных факторов внешней среды необходимо продолжить работу в системе, охватывающую всех участников образовательного процесса, который способствует формированию ценностного и ответственного отношения к здоровью, навыков здорового образа жизни. Необходимо уделять внимание закаливанию детей, гимнастике после сна. Осуществление </w:t>
      </w:r>
      <w:proofErr w:type="gramStart"/>
      <w:r w:rsidRPr="00211D8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1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физическим развитием детей даёт возможность проанализировать динамику их развития. Низкие показатели в </w:t>
      </w:r>
      <w:r w:rsidRPr="00211D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начале года с последующим преобладанием более высокого уровня к концу года дают возможность убедиться в правильности выбора методов работы.</w:t>
      </w:r>
    </w:p>
    <w:p w:rsidR="00211D8D" w:rsidRPr="00211D8D" w:rsidRDefault="00211D8D" w:rsidP="00211D8D">
      <w:pPr>
        <w:tabs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Следует отметить, что улучшились как качественные, так и количественные показатели физического развития детей. В ДОУ созданы все условия для физического воспитания в организованной и в свободной деятельности. В каждой группе обновлены, созданы уголки физической культуры.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С целью повышения эффективности работы по сохранению и укреплению здоровья воспитанников в 2022-2023 учебном году необходимо: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Регулярно контролировать физкультурно-оздоровительную работу (выполнение двигательного режима, проведение закаливающих мероприятий, физкультурных занятий утренних гимнастик), проведение противоэпидемиологических мероприятий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Контролировать организацию питания детей в ДОУ (соблюдение норм питания, калорийность блюд, сервировка столов, распределение обязанностей между воспитателем и младшим воспитателем).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Воспитателям совместно с медицинским работником разработать «Оздоровительные маршруты» с учетом возраста детей, имеющихся заболеваний</w:t>
      </w: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образовательной деятельности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всех группах уделялось достаточно большое внимание речевому развитию детей, развитию общения, физическому развитию, развитию творческих способностей. Возросли показатели усвоения программы по следующим образовательным областям: «Художественно-эстетическое развитие», «Социально-коммуникативное развитие», «Познавательное развитие» Однако по-прежнему волнуют низкие показатели уровня усвоения следующих образовательных областей: «Физическое развитие», «Речевое развитие». Это объясняется тяжестью диагнозов детей, посещающих логопедические группы и группы оздоровления.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Сводная таблица мониторинга освоения детьми Программы за 2022 – 2023 учебный год</w:t>
      </w:r>
    </w:p>
    <w:tbl>
      <w:tblPr>
        <w:tblW w:w="97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054"/>
        <w:gridCol w:w="928"/>
        <w:gridCol w:w="1054"/>
        <w:gridCol w:w="962"/>
        <w:gridCol w:w="860"/>
        <w:gridCol w:w="1362"/>
      </w:tblGrid>
      <w:tr w:rsidR="00211D8D" w:rsidRPr="00211D8D" w:rsidTr="00376D59">
        <w:trPr>
          <w:trHeight w:val="652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9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0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22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211D8D" w:rsidRPr="00211D8D" w:rsidTr="00376D59">
        <w:trPr>
          <w:trHeight w:val="440"/>
        </w:trPr>
        <w:tc>
          <w:tcPr>
            <w:tcW w:w="3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</w:t>
            </w:r>
            <w:proofErr w:type="gram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коммуникативное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</w:tr>
      <w:tr w:rsidR="00211D8D" w:rsidRPr="00211D8D" w:rsidTr="00376D59">
        <w:trPr>
          <w:trHeight w:val="146"/>
        </w:trPr>
        <w:tc>
          <w:tcPr>
            <w:tcW w:w="3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88%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51%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6%</w:t>
            </w:r>
          </w:p>
        </w:tc>
      </w:tr>
      <w:tr w:rsidR="00211D8D" w:rsidRPr="00211D8D" w:rsidTr="00376D59">
        <w:trPr>
          <w:trHeight w:val="652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84%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52%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</w:tr>
      <w:tr w:rsidR="00211D8D" w:rsidRPr="00211D8D" w:rsidTr="00376D59">
        <w:trPr>
          <w:trHeight w:val="31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46%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</w:tr>
      <w:tr w:rsidR="00211D8D" w:rsidRPr="00211D8D" w:rsidTr="00376D59">
        <w:trPr>
          <w:trHeight w:val="31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64%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51%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35%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5%</w:t>
            </w:r>
          </w:p>
        </w:tc>
      </w:tr>
      <w:tr w:rsidR="00211D8D" w:rsidRPr="00211D8D" w:rsidTr="00376D59">
        <w:trPr>
          <w:trHeight w:val="333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14%</w:t>
            </w:r>
          </w:p>
        </w:tc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90%</w:t>
            </w:r>
          </w:p>
        </w:tc>
        <w:tc>
          <w:tcPr>
            <w:tcW w:w="10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44%</w:t>
            </w:r>
          </w:p>
        </w:tc>
        <w:tc>
          <w:tcPr>
            <w:tcW w:w="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12%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35%</w:t>
            </w:r>
          </w:p>
        </w:tc>
        <w:tc>
          <w:tcPr>
            <w:tcW w:w="1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1D8D" w:rsidRPr="00211D8D" w:rsidRDefault="00211D8D" w:rsidP="00211D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5%</w:t>
            </w:r>
          </w:p>
        </w:tc>
      </w:tr>
    </w:tbl>
    <w:p w:rsidR="00211D8D" w:rsidRPr="00211D8D" w:rsidRDefault="00211D8D" w:rsidP="00211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мониторинг образовательного процесса показал положительную динамику</w:t>
      </w:r>
    </w:p>
    <w:p w:rsidR="00211D8D" w:rsidRPr="00211D8D" w:rsidRDefault="00211D8D" w:rsidP="00211D8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Коррекционная работа проводилась в соответствии с годовым планом и планом работы учителей-логопедов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Коррекционная работа в 2022-2023 учебном году в подготовительной группе «Почемучки», старших группах «Радуга» и «Веснушки» для детей с ТНР проводились по адаптированной основной программе для детей с ТНР (ЗПР). Еженедельно проводились 2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фронтальных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 1 – по развитию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грамматического строя речи, 1 – по подготовке к обучению грамоте и подгрупповые.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Группа «Почемучки» (подготовительная). На начало </w:t>
      </w:r>
      <w:proofErr w:type="gram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воспитанников. На конец года осталось 12 детей, которые занимались по АООП для детей с ТН</w:t>
      </w:r>
      <w:proofErr w:type="gram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Р(</w:t>
      </w:r>
      <w:proofErr w:type="gram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ЗПР), 10 детей вышли на общеразвивающую направленность, 2 детям рекомендованы занятия с логопедом в СОШ.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«Веснушки» (старшая). На начало учебного года 14 детей с ТНР занимались по адаптированной основной программе для детей с ТНР (ЗПР). На конец учебного года воспитанникам рекомендовано продолжить занятия по АООП для детей с ТН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ЗПР).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Группа «Радуга» (старшая). На начало учебного года 14 детей с ТНР занимались по адаптированной основной программе для детей с ТНР (ЗПР). На конец учебного года 14 воспитанникам рекомендовано продолжить занятия по АООП для детей с ТН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ЗПР).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Обследование речи показало имеющиеся положительные результаты в коррекции речевых нарушений. Так на начало учебного года количество детей с низким уровнем речевого развития составило -  64 %, со средним – 36 %, а на конец года в ходе диагностики речи были сделаны следующие выводы: у детей общее речевое развитие стало соответствовать среднему уровню (что составило 87).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 же в детском саду велась коррекционная работа по развитию речи на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логопунктах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Где была поставлена цель – профилактика и коррекция речевых нарушений. Проводилось динамическое наблюдение и педагогический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речи детей, раннее распознавание и выявление неблагополучных тенденций, задержек и недостатков в её развитие и правильная классификация. Своевременно устранение (сглаживание) имеющихся у детей недостатков речи. Привлекались родители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в коррекционном процессе по преодолению речевых дефектов у детей. Были созданы условия для сознательного включения родителей в коррекционный процесс.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На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всего было зачислено 21 детей. Выпущено с чистой речью – 18человек в СОШ по ООП. В ДОУ на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АООП с ТНР 4 человека. Из этого можно сделать вывод, что работа логопедами ведётся грамотно и эффективно.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всего было зачислено 22 детей. Выпущено с чистой речью в СОШ по ООП 11 детей. Из этого можно сделать вывод, что работа логопедами ведётся грамотно и эффективно.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вышеизложенное является итогом    планомерной, систематизированной работы педагогов   с детьми, посещающими   ДОУ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мониторинга показывает, что в процессе коррекционной работы, проводимой учителями-логопедами, прослеживается стабильная положительная динамика.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течение года в рамках коррекционной работы ДОУ были проведены следующие мероприятия: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в рамках школы молодого педагога «</w:t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Организация </w:t>
      </w:r>
      <w:proofErr w:type="spell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-образовательного процесса в группах ТНР»:</w:t>
      </w:r>
    </w:p>
    <w:p w:rsidR="00211D8D" w:rsidRPr="00211D8D" w:rsidRDefault="00211D8D" w:rsidP="00211D8D">
      <w:pPr>
        <w:numPr>
          <w:ilvl w:val="3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Брифинг «Речевое развитие дошкольников»;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Велась углубленная работа с воспитателями через индивидуальное консультирование, подгрупповые и общие блочные консультации, беседы семинары, посещение занятий по развитию речи.  Во всех логопедических группах были проведены родительские собрания при активном участии учителей-логопедов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Одно из важных направлений коррекционной работы – работа с родителями.         В соответствии с годовым планом проводились родительские собрания при совместном участии учителя-логопеда, психолога. В родительские уголки групп была предоставлена информация специалистов в виде консультаций, папок-раскладушек на темы, касающиеся развития ребенка.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2022-2023 год намечено:</w:t>
      </w:r>
    </w:p>
    <w:p w:rsidR="00211D8D" w:rsidRPr="00211D8D" w:rsidRDefault="00211D8D" w:rsidP="00211D8D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комплектование групп ТНР с учетом возраста и ПМПК заключения.</w:t>
      </w:r>
    </w:p>
    <w:p w:rsidR="00211D8D" w:rsidRPr="00211D8D" w:rsidRDefault="00211D8D" w:rsidP="00211D8D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педагогов ДОУ в области коррекционной работы с детьми, имеющими речевые нарушения.</w:t>
      </w:r>
    </w:p>
    <w:p w:rsidR="00211D8D" w:rsidRPr="00211D8D" w:rsidRDefault="00211D8D" w:rsidP="00211D8D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с родителями, для более эффективной работы в группах детей с ТНР и </w:t>
      </w:r>
      <w:proofErr w:type="spellStart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логопунктах</w:t>
      </w:r>
      <w:proofErr w:type="spellEnd"/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D8D" w:rsidRPr="00211D8D" w:rsidRDefault="00211D8D" w:rsidP="00211D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Платные услуги</w:t>
      </w:r>
    </w:p>
    <w:p w:rsidR="00211D8D" w:rsidRPr="00211D8D" w:rsidRDefault="00211D8D" w:rsidP="00211D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</w:t>
      </w:r>
      <w:proofErr w:type="gramStart"/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педагогической направленности: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логопедические занятия (заключено 5 договоров), обучение чтению (52 договоров), развитие математических способностей (24 договора), развитие речи для детей 3-4 года (6 договоров). </w:t>
      </w:r>
    </w:p>
    <w:p w:rsidR="00211D8D" w:rsidRPr="00211D8D" w:rsidRDefault="00211D8D" w:rsidP="00211D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Разработана Дополнительная общеобразовательная общеразвивающие программы социально – педагогической направленности: 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Считайка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адаптированная программа для детей с ОНР.</w:t>
      </w:r>
    </w:p>
    <w:p w:rsidR="00211D8D" w:rsidRPr="00211D8D" w:rsidRDefault="00211D8D" w:rsidP="00211D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художественно – эстетической направленности: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 – театральная студия «Веснушки», разработана дополнительная образовательная программа (16 договоров).</w:t>
      </w:r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11D8D" w:rsidRPr="00211D8D" w:rsidRDefault="00211D8D" w:rsidP="00211D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здоровьесбережение</w:t>
      </w:r>
      <w:proofErr w:type="spellEnd"/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физическое развитие: </w:t>
      </w:r>
      <w:proofErr w:type="spellStart"/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Стэп</w:t>
      </w:r>
      <w:proofErr w:type="spellEnd"/>
      <w:r w:rsidRPr="00211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аэробика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дополнительная общеобразовательная общеразвивающая программа (24 договора)</w:t>
      </w: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Система работы с социумом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В 2022 -2023 году работе с семьей уделялось достаточно много внимания.</w:t>
      </w:r>
      <w:r w:rsidRPr="00211D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Совместно с родителями были проведены: выставки, конкурсы, спортивные соревнования.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Были проведены и родительские собрания в дистанционном формате</w:t>
      </w:r>
      <w:r w:rsidRPr="00211D8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Педагог-психолог, старшая медсестра ежемесячно обновляли стенды с </w:t>
      </w:r>
      <w:r w:rsidRPr="00211D8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наглядной агитацией для родителей.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Организовывались </w:t>
      </w:r>
      <w:r w:rsidRPr="00211D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субботники по уборке территории, подготовке здания к зиме.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В течение года, дети посещали музеи, театры, выставки в онлайн формате.</w:t>
      </w:r>
      <w:r w:rsidRPr="00211D8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МБДОУ «Детский сад №104» постоянный участник городских </w:t>
      </w:r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конкурсов и выставок. Деятельность МБДОУ находится в единой </w:t>
      </w:r>
      <w:r w:rsidRPr="00211D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образовательной и социокультурной системе города.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211D8D" w:rsidRPr="00211D8D" w:rsidRDefault="00211D8D" w:rsidP="00211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Результаты управленческой деятельности.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Управление ДОУ осуществляется в соответствии с законом РФ «Об образовании и по принципу единоначалия – заведующей ДОУ и самоуправления.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Формами самоуправления дошкольного образовательного учреждения, обеспечивающими государственно-общественный характер управления, являются: 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общее собрание трудового коллектива;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учреждения;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попечительский совет;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Порядок выборов органов самоуправления и их компетенция определяются Уставом ДОУ. 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администрации ДОУ входят: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Заведующий МБДОУ Чистова Наталья Сергеевна – общий стаж работы 28 лет, стаж административной работы 14 лет имеет соответствие с занимаемой должностью, награждена Почетной грамотой управления образования и молодежной политики администрации города Рязани.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заведующего по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ВиМР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Соколова Елена Николаевна – общий стаж работы 29 лет, стаж административной работы 6 лет 7 месяцев. 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управления образования и молодежной политики администрации города Рязани, Почетной грамотой Министерства образования Рязанской области.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Заместитель заведующего по АХР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Польщикова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Сергеевна. Стаж работы 33 года, стаж административной работы 7 лет.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управления образования и молодежной политики администрации города Рязани, Благодарностью администрации г. Рязани.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Главный бухгалтер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Солкина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Дмитриевна -  стаж работы 25 лет, награждена Почетной грамотой управления образования и молодежной политики администрации города Рязани, ценным подарком Администрации города Рязани.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Педагоги, родители (законные представители) активно участвуют в управлении учреждением, нарушений прав участников образовательного процесса не зафиксировано.</w:t>
      </w:r>
    </w:p>
    <w:p w:rsidR="00211D8D" w:rsidRPr="00211D8D" w:rsidRDefault="00211D8D" w:rsidP="00211D8D">
      <w:pPr>
        <w:shd w:val="clear" w:color="auto" w:fill="FFFFFF"/>
        <w:spacing w:before="14"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Проведен анализ: предоставленной документации, педагогических кадров и их профессиональной компетенции, </w:t>
      </w:r>
      <w:proofErr w:type="spellStart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метериально</w:t>
      </w:r>
      <w:proofErr w:type="spellEnd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-технического оснащения. На основе полученной информации выявлены сильные и слабые стороны обоих зданий, и составлен стратегический план действий по устранению недостатков.   Также поставлена задача по объединению коллективов в один сплоченный, дружный коллектив.</w:t>
      </w:r>
    </w:p>
    <w:p w:rsidR="00211D8D" w:rsidRPr="00211D8D" w:rsidRDefault="00211D8D" w:rsidP="00211D8D">
      <w:pPr>
        <w:shd w:val="clear" w:color="auto" w:fill="FFFFFF"/>
        <w:spacing w:before="14"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В ДОУ постоянно ведётся формирование банка нормативно-правовых документов федерального, регионального, муниципального уровней, регламентирующих введение и реализацию ФГОС. Информативный материал на бумажных и электронных носителях собирается в папке.</w:t>
      </w:r>
    </w:p>
    <w:p w:rsidR="00211D8D" w:rsidRPr="00211D8D" w:rsidRDefault="00211D8D" w:rsidP="00211D8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Все действия координируются и обсуждаются на совещаниях при заведующем ДОУ «Готовность ДОУ к работе по ФГОС </w:t>
      </w:r>
      <w:proofErr w:type="gramStart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</w:t>
      </w:r>
      <w:proofErr w:type="gramEnd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».</w:t>
      </w:r>
    </w:p>
    <w:p w:rsidR="00211D8D" w:rsidRPr="00211D8D" w:rsidRDefault="00211D8D" w:rsidP="00211D8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Все запланированные мероприятия Плана-графика были выполнены в установленный срок. Были созданы условия для реализации ФГОС </w:t>
      </w:r>
      <w:proofErr w:type="gramStart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</w:t>
      </w:r>
      <w:proofErr w:type="gramEnd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Однако остаются трудности по созданию предметно-пространственной развивающей среды, соответствующей ФГОС </w:t>
      </w:r>
      <w:proofErr w:type="gramStart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</w:t>
      </w:r>
      <w:proofErr w:type="gramEnd"/>
      <w:r w:rsidRPr="00211D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Итоги диагностики детей, повышение квалификации </w:t>
      </w:r>
      <w:r w:rsidRPr="00211D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педагогов показали, что в целом результаты работы за 2022-2023 учебный </w:t>
      </w:r>
      <w:r w:rsidRPr="00211D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год хорошие. Таким образом, можно считать, что основные направления, </w:t>
      </w:r>
      <w:r w:rsidRPr="00211D8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цели и задачи этого учебного года являются выполненными.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pacing w:val="-8"/>
          <w:sz w:val="28"/>
          <w:szCs w:val="28"/>
          <w:lang w:eastAsia="ru-RU"/>
        </w:rPr>
      </w:pPr>
    </w:p>
    <w:p w:rsidR="00211D8D" w:rsidRPr="00211D8D" w:rsidRDefault="00211D8D" w:rsidP="00211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Уровень готовности выпускников к школе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подготовки выпускников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результаты работы МБДОУ определяются и уровнем развития наших выпускников. Воспитанники подготовительных групп при поступлении в школы г. Рязани показывают хорошие результаты.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D8D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сравнения показателей мониторинга в начале и в конце учебного года, можно говорить о положительной динамике усвоения программного материала по всем образовательным областям.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28"/>
        </w:rPr>
      </w:pPr>
      <w:r w:rsidRPr="00211D8D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B27F4B6" wp14:editId="16E39A60">
            <wp:extent cx="5657850" cy="2152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Результат мониторинга готовности воспитанников к обучению в школе показал, что воспитанников с низким уровнем готовности к школе в 2022 -2023 году нет. Все дети имеют высокий, средний уровень готовности. Большинство детей являются зрелыми для школьного обучения. Характерными отклонениями в развитии </w:t>
      </w:r>
      <w:proofErr w:type="spellStart"/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школьно</w:t>
      </w:r>
      <w:proofErr w:type="spellEnd"/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значимых функций следует отметить: слабую произвольность поведения, </w:t>
      </w:r>
      <w:proofErr w:type="spellStart"/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211D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средний уровень развития мотивации учебной деятельности.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211D8D" w:rsidRPr="00211D8D" w:rsidRDefault="00211D8D" w:rsidP="00211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Итоги административно-хозяйственной работы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D" w:rsidRPr="00211D8D" w:rsidRDefault="00211D8D" w:rsidP="00211D8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Произведён косметический ремонт пищеблока 2 здания.</w:t>
      </w:r>
    </w:p>
    <w:p w:rsidR="00211D8D" w:rsidRPr="00211D8D" w:rsidRDefault="00211D8D" w:rsidP="00211D8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Отремонтирована система пожарного мониторинга в здании №2.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Добавлены развивающие игры на улицу «Игровая», поставлен уголок «Музей природы», а также обновлено оборудование на участках.         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благоустройства территории приобретен хозяйственный инвентарь; завезены песок, щебень. В рамках месячника по благоустройству территории вывезено 6 машин листвы, 10 кубов мусора, произведено заземление обоих зданий.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1D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 течение 2022 -2023 учебного года в ДОУ проводилась работа по оснащению педагогического процесса, </w:t>
      </w:r>
      <w:proofErr w:type="gramStart"/>
      <w:r w:rsidRPr="00211D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приобретены</w:t>
      </w:r>
      <w:proofErr w:type="gramEnd"/>
      <w:r w:rsidRPr="00211D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:</w:t>
      </w:r>
    </w:p>
    <w:p w:rsidR="00211D8D" w:rsidRPr="00211D8D" w:rsidRDefault="00211D8D" w:rsidP="00211D8D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 методическая литература по разным разделам программы и новым педагогическим технологиям.</w:t>
      </w:r>
    </w:p>
    <w:p w:rsidR="00211D8D" w:rsidRPr="00211D8D" w:rsidRDefault="00211D8D" w:rsidP="00211D8D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ДОУ имеется электронная подписка на все журналы и доступ в систему ЕС.</w:t>
      </w:r>
    </w:p>
    <w:p w:rsidR="00211D8D" w:rsidRPr="00211D8D" w:rsidRDefault="00211D8D" w:rsidP="00211D8D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Работа педагогического коллектива за 2022 – 2023 учебный год на педагогическом совете от 31  мая 2023 года признана с оценкой «удовлетворительно».</w:t>
      </w: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заведующего по </w:t>
      </w:r>
      <w:proofErr w:type="spellStart"/>
      <w:r w:rsidRPr="0021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ВиМР</w:t>
      </w:r>
      <w:proofErr w:type="spellEnd"/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№104»                                                               </w:t>
      </w:r>
      <w:proofErr w:type="spellStart"/>
      <w:r w:rsidRPr="0021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Е.Н.Соколова</w:t>
      </w:r>
      <w:proofErr w:type="spellEnd"/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деятельности МБДОУ «Детский сад № 89» за 2022-2023 </w:t>
      </w:r>
      <w:proofErr w:type="spellStart"/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1D8D" w:rsidRPr="00211D8D" w:rsidRDefault="00211D8D" w:rsidP="00211D8D">
      <w:pPr>
        <w:spacing w:after="0" w:line="240" w:lineRule="auto"/>
        <w:ind w:left="570"/>
        <w:contextualSpacing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1.1   </w:t>
      </w: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Анализ   условий  деятельности  учреждения.</w:t>
      </w:r>
    </w:p>
    <w:p w:rsidR="00211D8D" w:rsidRPr="00211D8D" w:rsidRDefault="00211D8D" w:rsidP="00211D8D">
      <w:pPr>
        <w:tabs>
          <w:tab w:val="left" w:pos="2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МБДОУ «Детский сад № 89 » (далее – Учреждение) расположен   по     адресу:        390042,  г. Рязань, ул. Энгельса, дом 4 к. 1. Контактный телефон: 33-05-12 (факс), 33-60-88.</w:t>
      </w:r>
    </w:p>
    <w:p w:rsidR="00211D8D" w:rsidRPr="00211D8D" w:rsidRDefault="00211D8D" w:rsidP="00211D8D">
      <w:pPr>
        <w:tabs>
          <w:tab w:val="left" w:pos="2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1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25" w:history="1"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rzndetsad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89@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 сайта учреждения на образовательном портале –       </w:t>
      </w:r>
      <w:hyperlink r:id="rId26" w:history="1"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dou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89.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obr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rzn</w:t>
        </w:r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11D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11D8D" w:rsidRPr="00211D8D" w:rsidRDefault="00211D8D" w:rsidP="00211D8D">
      <w:pPr>
        <w:tabs>
          <w:tab w:val="left" w:pos="2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МБДОУ «Детский  сад № 89» находится  в здании 1966 года постройки,  рассчитанном  по  проекту  на  6 групп. Учреждение работает пять дней в неделю (кроме субботы и воскресенья) с 12-ти часовым пребыванием ребёнка в детском саду.</w:t>
      </w:r>
    </w:p>
    <w:p w:rsidR="00211D8D" w:rsidRPr="00211D8D" w:rsidRDefault="00211D8D" w:rsidP="00211D8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плановой  наполняемости – 88 детей, реальный контингент воспитанников составляет – 117 детей.</w:t>
      </w:r>
    </w:p>
    <w:p w:rsidR="00211D8D" w:rsidRPr="00211D8D" w:rsidRDefault="00211D8D" w:rsidP="00211D8D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2022-2023 уч. г.  функционировали следующие  возрастные  группы:</w:t>
      </w:r>
    </w:p>
    <w:p w:rsidR="00211D8D" w:rsidRPr="00211D8D" w:rsidRDefault="00211D8D" w:rsidP="00211D8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для детей раннего возраста «Теремок» (для детей 2021г.р.);</w:t>
      </w:r>
    </w:p>
    <w:p w:rsidR="00211D8D" w:rsidRPr="00211D8D" w:rsidRDefault="00211D8D" w:rsidP="00211D8D">
      <w:pPr>
        <w:numPr>
          <w:ilvl w:val="0"/>
          <w:numId w:val="18"/>
        </w:numPr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общеобразовательная группа «Курочка Ряба» (для детей 2020 г.р.);</w:t>
      </w:r>
    </w:p>
    <w:p w:rsidR="00211D8D" w:rsidRPr="00211D8D" w:rsidRDefault="00211D8D" w:rsidP="00211D8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общеобразовательная группа «Почемучки» (для детей 2019 г.р.);</w:t>
      </w:r>
    </w:p>
    <w:p w:rsidR="00211D8D" w:rsidRPr="00211D8D" w:rsidRDefault="00211D8D" w:rsidP="00211D8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группа «Звездочки»  (для детей 2018 г.р.);</w:t>
      </w:r>
    </w:p>
    <w:p w:rsidR="00211D8D" w:rsidRPr="00211D8D" w:rsidRDefault="00211D8D" w:rsidP="00211D8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для детей с тяжелыми нарушениями речи «Солнышко» </w:t>
      </w:r>
    </w:p>
    <w:p w:rsidR="00211D8D" w:rsidRPr="00211D8D" w:rsidRDefault="00211D8D" w:rsidP="00211D8D">
      <w:pPr>
        <w:spacing w:before="100" w:beforeAutospacing="1" w:after="100" w:afterAutospacing="1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2017г.р.).</w:t>
      </w:r>
    </w:p>
    <w:p w:rsidR="00211D8D" w:rsidRPr="00211D8D" w:rsidRDefault="00211D8D" w:rsidP="00211D8D">
      <w:pPr>
        <w:numPr>
          <w:ilvl w:val="0"/>
          <w:numId w:val="18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для детей с тяжелыми нарушениями речи «Радуга» (для детей 2016 г.р.)</w:t>
      </w:r>
    </w:p>
    <w:p w:rsidR="00211D8D" w:rsidRPr="00211D8D" w:rsidRDefault="00211D8D" w:rsidP="00211D8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 xml:space="preserve">Для обеспечения безопасности Учреждение  оборудовано специальной автоматической системой пожарной сигнализации (АПС), системой видеонаблюдения на территории Учреждения, электронной </w:t>
      </w:r>
      <w:proofErr w:type="spellStart"/>
      <w:r w:rsidRPr="00211D8D">
        <w:rPr>
          <w:rFonts w:ascii="Times New Roman" w:eastAsia="Calibri" w:hAnsi="Times New Roman" w:cs="Times New Roman"/>
          <w:sz w:val="28"/>
          <w:szCs w:val="28"/>
        </w:rPr>
        <w:t>домофонной</w:t>
      </w:r>
      <w:proofErr w:type="spellEnd"/>
      <w:r w:rsidRPr="00211D8D">
        <w:rPr>
          <w:rFonts w:ascii="Times New Roman" w:eastAsia="Calibri" w:hAnsi="Times New Roman" w:cs="Times New Roman"/>
          <w:sz w:val="28"/>
          <w:szCs w:val="28"/>
        </w:rPr>
        <w:t xml:space="preserve"> системой,  имеется кнопка экстренного вызова полиции и телефон. 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211D8D" w:rsidRPr="00211D8D" w:rsidRDefault="00211D8D" w:rsidP="00211D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Учреждения осуществляется в соответствии с Уставом Учреждения и законодательством Российской Федерации. Заведующий – Латышева Т.С.; заместитель заведующего по ВМР – Горлова Е.И., главный бухгалтер –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Солкина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заведующий хозяйством – Талызина Л.С.</w:t>
      </w:r>
    </w:p>
    <w:p w:rsidR="00211D8D" w:rsidRPr="00211D8D" w:rsidRDefault="00211D8D" w:rsidP="00211D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самоуправления Учреждения, обеспечивающим государственно-общественный характер самоуправления являются: общее собрание трудового коллектива, Педагогический Совет, Совет ДОУ, Попечительский совет. Порядок выборов органов самоуправления и их компетенция определяются Уставом.</w:t>
      </w:r>
    </w:p>
    <w:p w:rsidR="00211D8D" w:rsidRPr="00211D8D" w:rsidRDefault="00211D8D" w:rsidP="00211D8D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 Анализ  </w:t>
      </w:r>
      <w:proofErr w:type="gramStart"/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состоянии</w:t>
      </w:r>
      <w:proofErr w:type="gramEnd"/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материально- технической базы  учреждения.</w:t>
      </w:r>
    </w:p>
    <w:p w:rsidR="00211D8D" w:rsidRPr="00211D8D" w:rsidRDefault="00211D8D" w:rsidP="00211D8D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Материально-техническая база Учреждения находится в удовлетворительном состоянии. Детский сад оборудован для полноценного функционирования, но необходимо укрепление и расширение материально-технической базы, комплектование ее в соответствии с современными требованиями и стандартами образования. Вместе с тем, требуется замена электрической проводки и системы канализации. Ежегодно в здании проводится  косметический  ремонт  (покраска  коридоров, помещений  групп,  раздевалок,  лестничных  пролётов, оформление переходов).</w:t>
      </w:r>
    </w:p>
    <w:p w:rsidR="00211D8D" w:rsidRPr="00211D8D" w:rsidRDefault="00211D8D" w:rsidP="00211D8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помещениями  Учреждения  являются: помещения  для  6 групп,  кабинет  медицинской  сестры, процедурный кабинет, пищеблок,  прачечная. Кроме этого имеются два  логопедических кабинета, музыкально-спортивный зал,  а  на прилегающей  территории – участки для прогулок, спортивная площадка.</w:t>
      </w: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1D8D" w:rsidRPr="00211D8D" w:rsidRDefault="00211D8D" w:rsidP="00211D8D">
      <w:pPr>
        <w:spacing w:after="0"/>
        <w:ind w:right="2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внебюджетных средств в 2022-2023 году: </w:t>
      </w:r>
    </w:p>
    <w:p w:rsidR="00211D8D" w:rsidRPr="00211D8D" w:rsidRDefault="00211D8D" w:rsidP="00211D8D">
      <w:pPr>
        <w:numPr>
          <w:ilvl w:val="0"/>
          <w:numId w:val="19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 для прогулочных участков;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мебель (детские кровати, игровая мебель);</w:t>
      </w:r>
    </w:p>
    <w:p w:rsidR="00211D8D" w:rsidRPr="00211D8D" w:rsidRDefault="00211D8D" w:rsidP="00211D8D">
      <w:pPr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пылесос;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для буфетной комнаты группового помещения № 6;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напольный конструктор;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сантехническое оборудование в туалетных комнатах.</w:t>
      </w:r>
    </w:p>
    <w:p w:rsidR="00211D8D" w:rsidRPr="00211D8D" w:rsidRDefault="00211D8D" w:rsidP="00211D8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Учреждении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1D8D" w:rsidRPr="00211D8D" w:rsidRDefault="00211D8D" w:rsidP="00211D8D">
      <w:pPr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компьютер;</w:t>
      </w:r>
    </w:p>
    <w:p w:rsidR="00211D8D" w:rsidRPr="00211D8D" w:rsidRDefault="00211D8D" w:rsidP="00211D8D">
      <w:pPr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помещений пищеблока;</w:t>
      </w:r>
    </w:p>
    <w:p w:rsidR="00211D8D" w:rsidRPr="00211D8D" w:rsidRDefault="00211D8D" w:rsidP="00211D8D">
      <w:pPr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произведена замена и установка межкомнатных дверей;</w:t>
      </w:r>
    </w:p>
    <w:p w:rsidR="00211D8D" w:rsidRPr="00211D8D" w:rsidRDefault="00211D8D" w:rsidP="00211D8D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косметический ремонт и покраска лестничных пролетов;</w:t>
      </w:r>
    </w:p>
    <w:p w:rsidR="00211D8D" w:rsidRPr="00211D8D" w:rsidRDefault="00211D8D" w:rsidP="00211D8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замена оконных блоков;</w:t>
      </w:r>
    </w:p>
    <w:p w:rsidR="00211D8D" w:rsidRPr="00211D8D" w:rsidRDefault="00211D8D" w:rsidP="00211D8D">
      <w:pPr>
        <w:numPr>
          <w:ilvl w:val="0"/>
          <w:numId w:val="20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шторы, декорации и детские костюмы на утренники.</w:t>
      </w:r>
    </w:p>
    <w:p w:rsidR="00211D8D" w:rsidRPr="00211D8D" w:rsidRDefault="00211D8D" w:rsidP="00211D8D">
      <w:pPr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счет бюджетных средств:</w:t>
      </w:r>
    </w:p>
    <w:p w:rsidR="00211D8D" w:rsidRPr="00211D8D" w:rsidRDefault="00211D8D" w:rsidP="00211D8D">
      <w:pPr>
        <w:numPr>
          <w:ilvl w:val="0"/>
          <w:numId w:val="19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1D8D" w:rsidRPr="00211D8D" w:rsidRDefault="00211D8D" w:rsidP="00211D8D">
      <w:pPr>
        <w:numPr>
          <w:ilvl w:val="0"/>
          <w:numId w:val="21"/>
        </w:numPr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мебель (столы и стулья);</w:t>
      </w:r>
    </w:p>
    <w:p w:rsidR="00211D8D" w:rsidRPr="00211D8D" w:rsidRDefault="00211D8D" w:rsidP="00211D8D">
      <w:pPr>
        <w:numPr>
          <w:ilvl w:val="0"/>
          <w:numId w:val="21"/>
        </w:numPr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инвентарь;</w:t>
      </w:r>
    </w:p>
    <w:p w:rsidR="00211D8D" w:rsidRPr="00211D8D" w:rsidRDefault="00211D8D" w:rsidP="00211D8D">
      <w:pPr>
        <w:numPr>
          <w:ilvl w:val="0"/>
          <w:numId w:val="21"/>
        </w:numPr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 конструктор;</w:t>
      </w:r>
    </w:p>
    <w:p w:rsidR="00211D8D" w:rsidRPr="00211D8D" w:rsidRDefault="00211D8D" w:rsidP="00211D8D">
      <w:pPr>
        <w:numPr>
          <w:ilvl w:val="0"/>
          <w:numId w:val="21"/>
        </w:numPr>
        <w:spacing w:after="0" w:line="240" w:lineRule="auto"/>
        <w:ind w:left="851" w:right="28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пособия и канцелярские товары для детского творчества.</w:t>
      </w:r>
    </w:p>
    <w:p w:rsidR="00211D8D" w:rsidRPr="00211D8D" w:rsidRDefault="00211D8D" w:rsidP="00211D8D">
      <w:pPr>
        <w:numPr>
          <w:ilvl w:val="0"/>
          <w:numId w:val="19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Отремонтировано:</w:t>
      </w:r>
    </w:p>
    <w:p w:rsidR="00211D8D" w:rsidRPr="00211D8D" w:rsidRDefault="00211D8D" w:rsidP="00211D8D">
      <w:pPr>
        <w:spacing w:after="0"/>
        <w:ind w:left="567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для мытья посуды  групп  № 5, 6.</w:t>
      </w:r>
    </w:p>
    <w:p w:rsidR="00211D8D" w:rsidRPr="00211D8D" w:rsidRDefault="00211D8D" w:rsidP="00211D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Планируется  замена  оконных  блоков на ПВХ в двух группах, приобретение  детской  мебели в группы, ремонт спортивной площадки.</w:t>
      </w:r>
    </w:p>
    <w:p w:rsidR="00211D8D" w:rsidRPr="00211D8D" w:rsidRDefault="00211D8D" w:rsidP="00211D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Благоустроена территория Учреждения:</w:t>
      </w:r>
    </w:p>
    <w:p w:rsidR="00211D8D" w:rsidRPr="00211D8D" w:rsidRDefault="00211D8D" w:rsidP="00211D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оформлены и разбиты новые цветники и клумбы;</w:t>
      </w:r>
    </w:p>
    <w:p w:rsidR="00211D8D" w:rsidRPr="00211D8D" w:rsidRDefault="00211D8D" w:rsidP="00211D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заложена аллея выпускников (высажены два вида хвойных кустарников и деревьев);</w:t>
      </w:r>
    </w:p>
    <w:p w:rsidR="00211D8D" w:rsidRPr="00211D8D" w:rsidRDefault="00211D8D" w:rsidP="00211D8D">
      <w:pPr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прогулочных участков убрано  старое оборудование и сделаны новые постройки.</w:t>
      </w:r>
    </w:p>
    <w:p w:rsidR="00211D8D" w:rsidRPr="00211D8D" w:rsidRDefault="00211D8D" w:rsidP="00211D8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 на  то, что сделано  многое, задача  оснащения  предметно - развивающей  среды  Учреждения   остаётся  одной  из  главных. Структура предметно-развивающей среды позволяет осуществлять всестороннее развитие личности воспитанников, однако не в полной мере отвечает потребностям современных детей и не всегда достигается развивающий эффект зон развития детей. В  групповых   помещениях  и  кабинетах необходимо  продолжать  расширять  и обновлять  строительные  и  игровые  уголки, пополнять  ассортимент дидактических  и развивающих  игр. На территории Учреждения необходима замена асфальтного покрытия и ремонт безопасного покрытия спортивной площадки.</w:t>
      </w: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</w:t>
      </w: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уровня  здоровья  детей  и  охраны их жизни</w:t>
      </w: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11D8D" w:rsidRPr="00211D8D" w:rsidRDefault="00211D8D" w:rsidP="00211D8D">
      <w:pPr>
        <w:keepNext/>
        <w:keepLines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 из  важнейших  показателей  результатов    работы Учреждения   является здоровье   детей. Анализ уровня здоровья в 2022 г.  показал, что из 117 детей:</w:t>
      </w:r>
    </w:p>
    <w:p w:rsidR="00211D8D" w:rsidRPr="00211D8D" w:rsidRDefault="00211D8D" w:rsidP="00211D8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1 группа здоровья  у  34 детей;</w:t>
      </w:r>
    </w:p>
    <w:p w:rsidR="00211D8D" w:rsidRPr="00211D8D" w:rsidRDefault="00211D8D" w:rsidP="00211D8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2 группа здоровья у  73 ребенка;</w:t>
      </w:r>
    </w:p>
    <w:p w:rsidR="00211D8D" w:rsidRPr="00211D8D" w:rsidRDefault="00211D8D" w:rsidP="00211D8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3 группу здоровья – 10 детей</w:t>
      </w:r>
    </w:p>
    <w:p w:rsidR="00211D8D" w:rsidRPr="00211D8D" w:rsidRDefault="00211D8D" w:rsidP="00211D8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Показатели физического развития по всем детям, посещающим детский сад:</w:t>
      </w:r>
    </w:p>
    <w:p w:rsidR="00211D8D" w:rsidRPr="00211D8D" w:rsidRDefault="00211D8D" w:rsidP="00211D8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- у 107 ребенка (что составляет 94%);</w:t>
      </w:r>
    </w:p>
    <w:p w:rsidR="00211D8D" w:rsidRPr="00211D8D" w:rsidRDefault="00211D8D" w:rsidP="00211D8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отклонениями в развитии – 10 детей (6%).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показателям физического развития 13% детей имеют отклонения, 1,4 % хронические патологии и лишь 10%  детей имеют 1 группу здоровья.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      </w:t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физкультурно-оздоровительной  работы с  детьми.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1418"/>
        <w:gridCol w:w="1417"/>
      </w:tblGrid>
      <w:tr w:rsidR="00211D8D" w:rsidRPr="00211D8D" w:rsidTr="00376D59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  оценки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2022</w:t>
            </w:r>
          </w:p>
          <w:p w:rsidR="00211D8D" w:rsidRPr="00211D8D" w:rsidRDefault="00211D8D" w:rsidP="00211D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11D8D" w:rsidRPr="00211D8D" w:rsidTr="00376D59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   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211D8D" w:rsidRPr="00211D8D" w:rsidTr="00376D59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  заболеваемости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11D8D" w:rsidRPr="00211D8D" w:rsidTr="00376D59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1 ребенком 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11D8D" w:rsidRPr="00211D8D" w:rsidTr="00376D59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Пропуски  1  ребенком 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211D8D" w:rsidRPr="00211D8D" w:rsidTr="00376D59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Пропуски  по  болезни  1  ребенком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8D" w:rsidRPr="00211D8D" w:rsidRDefault="00211D8D" w:rsidP="00211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Средний уровень посещаемости по Учреждению  составил 56 % .</w:t>
      </w:r>
    </w:p>
    <w:p w:rsidR="00211D8D" w:rsidRPr="00211D8D" w:rsidRDefault="00211D8D" w:rsidP="0021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не допустить распространения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администрация и медицинский персонал продолжили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профилактических мероприятий в соответствии с СП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3.1/2.4.3598-20 и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обитания», проводиться: </w:t>
      </w:r>
    </w:p>
    <w:p w:rsidR="00211D8D" w:rsidRPr="00211D8D" w:rsidRDefault="00211D8D" w:rsidP="0021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ежедневный утренний фильтр воспитанников и работников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– термометрия с помощью бесконтактных термометров и опрос на наличие признаков инфекционных заболеваний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использование бактерицидных установок в групповых комнатах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частое проветривание групповых комнат в отсутствие воспитанников и др.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активизируется  работа педагогического, медицинского персонала по внедрению эффективных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 профилактике заболеваний и проведению дополнительных оздоровительных мероприятий в период сезонных вспышек простудных заболеваний.</w:t>
      </w:r>
    </w:p>
    <w:p w:rsidR="00211D8D" w:rsidRPr="00211D8D" w:rsidRDefault="00211D8D" w:rsidP="00211D8D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Оздоровительная работа осуществлялась по следующим направлениям: </w:t>
      </w:r>
    </w:p>
    <w:p w:rsidR="00211D8D" w:rsidRPr="00211D8D" w:rsidRDefault="00211D8D" w:rsidP="00211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>соблюдение режима дня;</w:t>
      </w:r>
    </w:p>
    <w:p w:rsidR="00211D8D" w:rsidRPr="00211D8D" w:rsidRDefault="00211D8D" w:rsidP="00211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>соблюдение санитарных норм и учет гигиенических требований;</w:t>
      </w:r>
    </w:p>
    <w:p w:rsidR="00211D8D" w:rsidRPr="00211D8D" w:rsidRDefault="00211D8D" w:rsidP="00211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Calibri" w:hAnsi="Times New Roman" w:cs="Times New Roman"/>
          <w:sz w:val="28"/>
          <w:szCs w:val="28"/>
        </w:rPr>
        <w:t>оптимизация двигательного режима  (утренняя гимнастика  на воздухе в теплое время года, воздушно-оздоровительная гимнастика после сна, отработка двигательного режима в группах и на прогулке);</w:t>
      </w:r>
    </w:p>
    <w:p w:rsidR="00211D8D" w:rsidRPr="00211D8D" w:rsidRDefault="00211D8D" w:rsidP="00211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закаливающих и профилактических мероприятий;</w:t>
      </w:r>
    </w:p>
    <w:p w:rsidR="00211D8D" w:rsidRPr="00211D8D" w:rsidRDefault="00211D8D" w:rsidP="00211D8D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питания.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нашем  Учреждении  раздел по физическому воспитанию и оздоровлению детей ООП МБДОУ «Детский сад № 89» разработан на основе примерной образовательной программы «От рождения до школы» и других  парциальных программ.</w:t>
      </w:r>
    </w:p>
    <w:p w:rsidR="00211D8D" w:rsidRPr="00211D8D" w:rsidRDefault="00211D8D" w:rsidP="0021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Большой  оздоровительный  эффект  имеют   разнообразные  формы   организации  детей на утренней  гимнастике, на прогулке, разнообразие  типов  занятий  по  физической культуре.  Для решения оздоровительной, коррекционно-образовательной и воспитательной задач   используются  гигиенические  факторы, естественные  силы  природы,  физические  упражнения. 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физическим  развитием  детей  дает  возможность  проанализировать   динамику  их  развития. Низкие  и средние показатели в  начале  учебного  года  с   последующим  преобладанием  более  высокого  уровня  к концу  учебного  года  даёт   возможность  говорить  о  правильном  выборе  методов  работы.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Трудности и недоработки, которые возникают при проведении физкультурно-оздоровительной работы, связаны с тем, что Учреждение не  в полном объеме оснащено современным оборудованием и инвентарем.  </w:t>
      </w:r>
    </w:p>
    <w:p w:rsidR="00211D8D" w:rsidRPr="00211D8D" w:rsidRDefault="00211D8D" w:rsidP="0021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 из  факторов,   определяющих   нормальное  развитие  ребёнка, является рациональное  питание, которое  также  оказывает  влияние  на  жизнедеятельность  и   здоровье  малыша.</w:t>
      </w:r>
    </w:p>
    <w:p w:rsidR="00211D8D" w:rsidRPr="00211D8D" w:rsidRDefault="00211D8D" w:rsidP="00211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течение   этого  года,  уделялось большое  внимание  организации   рационального, сбалансированного   питания   детей.  Но   достичь  совершенства,  ввести  в  рацион  детей  больше  овощей, фруктов, соков  очень   тяжело  в  связи  с   ценовой  политикой. Мастерство и творческий подход поваров нашего Учреждения  к реализации детского меню позволяет говорить о приготовления детских блюд на высоком уровне. Положительная динамика происходит в комплектовании пищеблока специальным оборудованием (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картофелечистка, посуда). Осуществляется  правильное  ведение  документации   по  питанию  (у  ст. медсестры и кладовщика). Планируется, что работа по организации питания  будет направлена на сохранение того потенциала, который уже существует в Учреждении, с его улучшением и совершенствованием.</w:t>
      </w:r>
    </w:p>
    <w:p w:rsidR="00211D8D" w:rsidRPr="00211D8D" w:rsidRDefault="00211D8D" w:rsidP="0021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анализ показал, что физкультурно-оздоровительная работа в Учреждении ведется  в системе, но необходимо закрепить наметившиеся тенденции развития здоровья и отсутствие травматизма воспитанников, повысить посещаемость детей в детском саду,  уделить внимание повышению двигательной активности детей и правильному ее регулированию, воспитывать стремление к здоровому образу жизни.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1.4 Анализ  образовательного  процесса</w:t>
      </w:r>
    </w:p>
    <w:p w:rsidR="00211D8D" w:rsidRPr="00211D8D" w:rsidRDefault="00211D8D" w:rsidP="00211D8D">
      <w:pPr>
        <w:widowControl w:val="0"/>
        <w:shd w:val="clear" w:color="auto" w:fill="FFFFFF"/>
        <w:tabs>
          <w:tab w:val="num" w:pos="-18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Основным своим предназначением коллектив Учреждения считает обеспечение семьи правом на получение помощи в охране и укреплении здоровья детей, в их воспитании и образовании, основой которого является освоение реализуемых в Учреждении  учебных программ, а также в коррекции речевых нарушений воспитанников. </w:t>
      </w:r>
    </w:p>
    <w:p w:rsidR="00211D8D" w:rsidRPr="00211D8D" w:rsidRDefault="00211D8D" w:rsidP="00211D8D">
      <w:pPr>
        <w:widowControl w:val="0"/>
        <w:shd w:val="clear" w:color="auto" w:fill="FFFFFF"/>
        <w:tabs>
          <w:tab w:val="num" w:pos="-180"/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«Основная общеобразовательная программа МБДОУ «Детский сад № 89», «Адаптированная общеобразовательная программа МБДОУ «Детский сад № 89» и комплекс парциальных учебных программ, реализуемых в Учреждении, обеспечивают:</w:t>
      </w:r>
    </w:p>
    <w:p w:rsidR="00211D8D" w:rsidRPr="00211D8D" w:rsidRDefault="00211D8D" w:rsidP="00211D8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здоровья детей;</w:t>
      </w:r>
    </w:p>
    <w:p w:rsidR="00211D8D" w:rsidRPr="00211D8D" w:rsidRDefault="00211D8D" w:rsidP="00211D8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физическое, речевое, интеллектуальное, личностное развитие;</w:t>
      </w:r>
    </w:p>
    <w:p w:rsidR="00211D8D" w:rsidRPr="00211D8D" w:rsidRDefault="00211D8D" w:rsidP="00211D8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творческих способностей;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игровой деятельности;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коррекцию речи;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благополучие;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обучению в школе.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лучшего освоения общеобразовательных программ и обеспечения одинаковых стартовых возможностей  у детей с различным уровнем развития   в Учреждении введены дополнительные платные услуги: индивидуальные и групповые занятия с  педагогом-психологом, занятия с учителем-логопедом по обучению чтению, хореографический кружок. Творческие и познавательные способности детей активизируются на занятиях экологического кружка «Росинка», который ведет педагог-эколог ЦДТ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Приокский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основании договора с «Детской школой искусств № 5» на базе Учреждения проводятся подготовка детей к обучению в ДШИ.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Образовательный процесс в Учреждении строится на адекватных возрасту формах работы с детьми и их особенностям развития, с учетом принципа интеграции образовательных областей. Основной формой работы с детьми дошкольного возраста является игра.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Развитие воспитанников обеспечивается за счет: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>-   инновационных педагогических технологий;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>- создания предметной развивающей среды для детей дошкольного возраста в соответствии с образовательными стандартами к условиям реализации основной общеобразовательной программы дошкольного образования;</w:t>
      </w:r>
    </w:p>
    <w:p w:rsidR="00211D8D" w:rsidRPr="00211D8D" w:rsidRDefault="00211D8D" w:rsidP="00211D8D">
      <w:pPr>
        <w:spacing w:before="100" w:beforeAutospacing="1" w:after="100" w:afterAutospacing="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>-  личностно-ориентированной модели общения взрослых с детьми при организации педагогического процесса.</w:t>
      </w:r>
    </w:p>
    <w:p w:rsidR="00211D8D" w:rsidRPr="00211D8D" w:rsidRDefault="00211D8D" w:rsidP="00211D8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наблюдений  за  работой  воспитателей  и  специалистов Учреждения  выявлено, что  основным  методом  работы  воспитателей  с  детьми     является  педагогика сотрудничества, когда  ребёнок  и   взрослый   общаются  и  действуют на равных. Многие  педагоги обращают  особое  внимание  на  создание проблемной ситуации,  экспериментально - поисковой   деятельности, в   которой  ребёнок  может  ярко  проявить  себя, выразить своё  истинное  отношение   к  тем   или  иным явлениям.  </w:t>
      </w:r>
    </w:p>
    <w:p w:rsidR="00211D8D" w:rsidRPr="00211D8D" w:rsidRDefault="00211D8D" w:rsidP="00211D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детей с задержкой речевого и психического развития, а также с тяжелыми нарушениями речи вызывает затруднения в освоении основной образовательной программы Учреждения.  Развитие детей, имеющих ограниченные возможности здоровья, требуют более пристального внимания специалистов и составление индивидуальных маршрутов развития. </w:t>
      </w:r>
    </w:p>
    <w:p w:rsidR="00211D8D" w:rsidRPr="00211D8D" w:rsidRDefault="00211D8D" w:rsidP="00211D8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Анализ уровня освоения образовательной программы Учреждения  в целом по детскому саду в 2023 </w:t>
      </w:r>
      <w:proofErr w:type="spellStart"/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>уч.г</w:t>
      </w:r>
      <w:proofErr w:type="spellEnd"/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показал, что 89% детей освоили данную программу.  Индекс детского развития по результатам мониторинга по всем группам составил  91 %.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 всеми специалистами Учреждения провести анализ причин не освоения образовательной программы и найти эффективные способы повысить данные показатели, но с обязательным учетом индивидуальных особенностей воспитанников.   </w:t>
      </w:r>
    </w:p>
    <w:p w:rsidR="00211D8D" w:rsidRPr="00211D8D" w:rsidRDefault="00211D8D" w:rsidP="00211D8D">
      <w:pPr>
        <w:keepNext/>
        <w:keepLines/>
        <w:spacing w:before="200"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Одним из важных определяющих успешности выпускников Учреждения является   преемственность между дошкольным учреждением и начальной школой. Ее цель -   сохранение и увеличение адаптивного ресурса, минимизация школьных и внешкольных факторов риска на старте обучения в школе. </w:t>
      </w:r>
    </w:p>
    <w:p w:rsidR="00211D8D" w:rsidRPr="00211D8D" w:rsidRDefault="00211D8D" w:rsidP="00211D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Выпускники 2023 г. показали хороший уровень подготовки к обучению в школе.</w:t>
      </w:r>
    </w:p>
    <w:p w:rsidR="00211D8D" w:rsidRPr="00211D8D" w:rsidRDefault="00211D8D" w:rsidP="00211D8D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>Воспитанники Учреждения  в течение года участвовали в конкурсах различных уровней и награждены: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лауреата городской выставки-конкурса декоративно-прикладного творчества воспитанников дошкольного возраста награжден Агеев Александр;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II степени открытого семейно-досугового городского фотоконкурса «Зимние забавы», организованного ЦДТ «Рязанский оберег» награждена Синельщикова Валерия;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</w:t>
      </w:r>
      <w:r w:rsidRPr="00211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литературно-художественного конкурса-фестиваля «Мы ищем таланты», организованного ЦДТ «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Приокский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награждена Журавлева Татьяна;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участника городской выставки-конкурса «Глиняная сказка» награжден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Вышегородцев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Иван;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открытого семейно-досугового конкурса «Споемте, друзья!» награжден Шкляев Иван;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>Благодарственным письмом награжден коллектив МБДОУ «Детский сад № 89» за активное участие в городском конкурсе по изготовлению новогодних игрушек «Ушастый новый год»;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Дипломом участника открытого городского конкурса национальных культур «Звезда надежды 2022» награжден детский танцевальный коллектив «Радуга»; 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Благодарственным письмом педагогам и воспитанникам за участие в </w:t>
      </w:r>
      <w:r w:rsidRPr="00211D8D">
        <w:rPr>
          <w:rFonts w:ascii="Times New Roman" w:eastAsia="SimSun" w:hAnsi="Times New Roman" w:cs="Times New Roman"/>
          <w:sz w:val="28"/>
          <w:szCs w:val="28"/>
          <w:lang w:val="en-US" w:eastAsia="zh-CN"/>
        </w:rPr>
        <w:t>X</w:t>
      </w: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детском конкурсе декоративно-прикладного творчества «Пасха Красная»;</w:t>
      </w:r>
    </w:p>
    <w:p w:rsidR="00211D8D" w:rsidRPr="00211D8D" w:rsidRDefault="00211D8D" w:rsidP="00211D8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Благодарственным письмом за участие в </w:t>
      </w:r>
      <w:proofErr w:type="gramStart"/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>городском</w:t>
      </w:r>
      <w:proofErr w:type="gramEnd"/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конкурсе-чтецов «Весенние проталины» от «Рязанской областной детской библиотеки».</w:t>
      </w:r>
    </w:p>
    <w:p w:rsidR="00211D8D" w:rsidRPr="00211D8D" w:rsidRDefault="00211D8D" w:rsidP="00211D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11D8D" w:rsidRPr="00211D8D" w:rsidRDefault="00211D8D" w:rsidP="00211D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Воспитательная работа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</w:rPr>
        <w:t>01.09.2021г. Детский сад реализует «Рабочую программу воспитания" и</w:t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1D8D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воспитательной работы, которые являются частью основной образовательной программы дошкольного образования. Основными направлениями деятельности являются  формирование гармоничной личности ребенка, духовно-нравственное, патриотическое и экологическое воспитание, формирование основ безопасности детей дошкольного возраста.</w:t>
      </w:r>
    </w:p>
    <w:p w:rsidR="00211D8D" w:rsidRPr="00211D8D" w:rsidRDefault="00211D8D" w:rsidP="00211D8D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скорректировал программу воспитания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2"/>
        <w:gridCol w:w="2951"/>
        <w:gridCol w:w="3992"/>
      </w:tblGrid>
      <w:tr w:rsidR="00211D8D" w:rsidRPr="00211D8D" w:rsidTr="00376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Формы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Что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должен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усвоить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воспитанник</w:t>
            </w:r>
            <w:proofErr w:type="spellEnd"/>
          </w:p>
        </w:tc>
      </w:tr>
      <w:tr w:rsidR="00211D8D" w:rsidRPr="00211D8D" w:rsidTr="00376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Познавательное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Театрализованная </w:t>
            </w: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Получить информацию об окружающем мире, малой </w:t>
            </w: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госсимволах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олицетворяющих Родину</w:t>
            </w:r>
          </w:p>
        </w:tc>
      </w:tr>
      <w:tr w:rsidR="00211D8D" w:rsidRPr="00211D8D" w:rsidTr="00376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Социально-коммуникативное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Усвоить нормы и ценности, принятые в обществе, включая моральные и нравственные.</w:t>
            </w:r>
          </w:p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211D8D" w:rsidRPr="00211D8D" w:rsidTr="00376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Речевое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Познакомиться с книжной культурой, детской литературой.</w:t>
            </w:r>
          </w:p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представления о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госсимволах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страны и ее истории</w:t>
            </w:r>
          </w:p>
        </w:tc>
      </w:tr>
      <w:tr w:rsidR="00211D8D" w:rsidRPr="00211D8D" w:rsidTr="00376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Художественно-эстетическое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Научиться </w:t>
            </w:r>
            <w:proofErr w:type="gram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ассоциативно</w:t>
            </w:r>
            <w:proofErr w:type="gram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связывать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госсимволы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важными историческими событиями страны</w:t>
            </w:r>
          </w:p>
        </w:tc>
      </w:tr>
      <w:tr w:rsidR="00211D8D" w:rsidRPr="00211D8D" w:rsidTr="00376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Физическое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Спортивные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Научиться использовать 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госсимволы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спортивных мероприятиях, узнать, для чего это нужно</w:t>
            </w:r>
          </w:p>
        </w:tc>
      </w:tr>
    </w:tbl>
    <w:p w:rsidR="00211D8D" w:rsidRPr="00211D8D" w:rsidRDefault="00211D8D" w:rsidP="00211D8D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Оценка </w:t>
      </w:r>
      <w:proofErr w:type="gramStart"/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211D8D" w:rsidRPr="00211D8D" w:rsidRDefault="00211D8D" w:rsidP="0021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 Учреждении  утверждено </w:t>
      </w:r>
      <w:hyperlink r:id="rId27" w:anchor="/document/118/49757/" w:history="1">
        <w:r w:rsidRPr="0021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 внутренней системе оценки качества образования</w:t>
        </w:r>
      </w:hyperlink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 01.09.2022 г. Мониторинг качества образовательной деятельности в 2022 году показал хорошую работу педагогического коллектива по всем показателям.</w:t>
      </w:r>
    </w:p>
    <w:p w:rsidR="00211D8D" w:rsidRPr="00211D8D" w:rsidRDefault="00211D8D" w:rsidP="00211D8D">
      <w:pPr>
        <w:tabs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Состояние здоровья и 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211D8D" w:rsidRPr="00211D8D" w:rsidRDefault="00211D8D" w:rsidP="00211D8D">
      <w:pPr>
        <w:tabs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       Анализ образовательной деятельности Учреждения показал, что в практике работы  с детьми     преобладают  гуманные   отношения  между  воспитателями  и  детьми, используются современные и эффективные методы обучения и воспитания.</w:t>
      </w:r>
      <w:r w:rsidRPr="00211D8D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 </w:t>
      </w:r>
    </w:p>
    <w:p w:rsidR="00211D8D" w:rsidRPr="00211D8D" w:rsidRDefault="00211D8D" w:rsidP="00211D8D">
      <w:pPr>
        <w:tabs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Однако, для повышения качества образовательных услуг: </w:t>
      </w:r>
    </w:p>
    <w:p w:rsidR="00211D8D" w:rsidRPr="00211D8D" w:rsidRDefault="00211D8D" w:rsidP="00211D8D">
      <w:pPr>
        <w:numPr>
          <w:ilvl w:val="0"/>
          <w:numId w:val="23"/>
        </w:num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дальнейшая оптимизация программного обеспечения работы Учреждения  в соответствии с ФГОС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D8D" w:rsidRPr="00211D8D" w:rsidRDefault="00211D8D" w:rsidP="00211D8D">
      <w:pPr>
        <w:numPr>
          <w:ilvl w:val="0"/>
          <w:numId w:val="23"/>
        </w:num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внедрения развивающих технологий, в первую очередь игровых, в образовательном процессе; </w:t>
      </w:r>
    </w:p>
    <w:p w:rsidR="00211D8D" w:rsidRPr="00211D8D" w:rsidRDefault="00211D8D" w:rsidP="00211D8D">
      <w:pPr>
        <w:numPr>
          <w:ilvl w:val="0"/>
          <w:numId w:val="23"/>
        </w:num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интеграция действий всех специалистов Учреждения и родителей воспитанников в осуществлении коррекционной работы с детьми с нарушениями речи;</w:t>
      </w:r>
    </w:p>
    <w:p w:rsidR="00211D8D" w:rsidRPr="00211D8D" w:rsidRDefault="00211D8D" w:rsidP="00211D8D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и форм взаимодействия детского сада и семьи в образовательном процессе</w:t>
      </w:r>
    </w:p>
    <w:p w:rsidR="00211D8D" w:rsidRPr="00211D8D" w:rsidRDefault="00211D8D" w:rsidP="00211D8D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перечня дополнительных платных образовательных услуг.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211D8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1.5 Анализ коррекционной работы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11D8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Важным компонентом в образовательном процессе является коррекционно-развивающее обучение и воспитание, позволяющие решать задачи своевременной эффективной помощи детям с нарушением речи. Общая цель коррекционно-развивающей программы – освоение детьми коммуникативной функции языка в соответствии с возрастными нормативами и создание равных стартовых возможностей для дальнейшего обучения в школе в условиях интеграции усилий семьи и детского сада.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Организация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и предметно-развивающей среды в нашем детском саду имеет следующие особенности: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 Учреждении функционируют 4 общеразвивающие и 2 коррекционные группы (2 группы для детей с тяжелыми нарушениями речи (в дальнейшем ТНР);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воспитанников с ОВЗ оказывается ежедневная логопедическая помощь на  фронтальных, подгрупповых и индивидуальных занятиях, где происходит формирование всех компонентов речи: звукопроизношения, слоговой структурой слова, лексико-грамматического строя и связной речи, осуществляется подготовка к обучению грамоте, а так же профилактика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создана система  медико-психолого-педагогического  сопровождения  детей  в коррекционных группах;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дифференцированный подход при выборе заданий и материала на занятиях;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используется модель личностно-ориентированного подхода при взаимодействии взрослого и ребенка;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применяются разные формы проведения развивающих занятий;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основные занятия сочетаются с кружковой деятельностью;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оказывается помощь детям, родителям, педагогическому персоналу со стороны психологической службы (диагностика, консультации, тренинги, коррекционная работа);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 дня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 гимнастика;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предметно-развивающая среда в каждой групповой комнате: уголки изобразительной деятельности, речевые, физкультурные и игровые, зоны релаксации;</w:t>
      </w: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оборудованы  два  логопедических кабинета,  методический  кабинет,  музыкально </w:t>
      </w:r>
      <w:proofErr w:type="gram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изкультурный зал;</w:t>
      </w:r>
    </w:p>
    <w:p w:rsidR="00211D8D" w:rsidRPr="00211D8D" w:rsidRDefault="00211D8D" w:rsidP="00211D8D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Анализируя отчеты учителей-логопедов и протоколы городской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педико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-медико-психологической комиссии,  прослеживается положительная динамика в речевом развитии детей.</w:t>
      </w:r>
    </w:p>
    <w:p w:rsidR="00211D8D" w:rsidRPr="00211D8D" w:rsidRDefault="00211D8D" w:rsidP="00211D8D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2022-2023уч. г. функционировал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помощи детям с незначительными нарушениями речевого развития.</w:t>
      </w:r>
    </w:p>
    <w:p w:rsidR="00211D8D" w:rsidRPr="00211D8D" w:rsidRDefault="00211D8D" w:rsidP="00211D8D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211D8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1.6. Анализ организации кружковой работы и дополнительных образовательных платных услуг</w:t>
      </w:r>
    </w:p>
    <w:p w:rsidR="00211D8D" w:rsidRPr="00211D8D" w:rsidRDefault="00211D8D" w:rsidP="0021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</w:t>
      </w:r>
    </w:p>
    <w:p w:rsidR="00211D8D" w:rsidRPr="00211D8D" w:rsidRDefault="00211D8D" w:rsidP="00211D8D">
      <w:pPr>
        <w:spacing w:after="120" w:line="240" w:lineRule="auto"/>
        <w:ind w:left="-180"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планов работы кружков и дополнительных образовательных платных услуг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515"/>
        <w:gridCol w:w="2400"/>
        <w:gridCol w:w="2448"/>
      </w:tblGrid>
      <w:tr w:rsidR="00211D8D" w:rsidRPr="00211D8D" w:rsidTr="00376D59">
        <w:tc>
          <w:tcPr>
            <w:tcW w:w="238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515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услуги</w:t>
            </w:r>
          </w:p>
        </w:tc>
        <w:tc>
          <w:tcPr>
            <w:tcW w:w="2400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44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211D8D" w:rsidRPr="00211D8D" w:rsidTr="00376D59">
        <w:tc>
          <w:tcPr>
            <w:tcW w:w="238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 развитие</w:t>
            </w:r>
          </w:p>
        </w:tc>
        <w:tc>
          <w:tcPr>
            <w:tcW w:w="2515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кружок «Росинка»</w:t>
            </w:r>
          </w:p>
        </w:tc>
        <w:tc>
          <w:tcPr>
            <w:tcW w:w="2400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«Человек и природа»</w:t>
            </w:r>
          </w:p>
        </w:tc>
        <w:tc>
          <w:tcPr>
            <w:tcW w:w="244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 и подготовительная к школе группа</w:t>
            </w:r>
          </w:p>
        </w:tc>
      </w:tr>
      <w:tr w:rsidR="00211D8D" w:rsidRPr="00211D8D" w:rsidTr="00376D59">
        <w:tc>
          <w:tcPr>
            <w:tcW w:w="238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515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Хореографический кружок</w:t>
            </w:r>
          </w:p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«Радуга»</w:t>
            </w:r>
          </w:p>
        </w:tc>
        <w:tc>
          <w:tcPr>
            <w:tcW w:w="2400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«Развиваемся танцуя»</w:t>
            </w:r>
          </w:p>
        </w:tc>
        <w:tc>
          <w:tcPr>
            <w:tcW w:w="244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 и подготовительная к школе группа</w:t>
            </w:r>
          </w:p>
        </w:tc>
      </w:tr>
      <w:tr w:rsidR="00211D8D" w:rsidRPr="00211D8D" w:rsidTr="00376D59">
        <w:tc>
          <w:tcPr>
            <w:tcW w:w="238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515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платные услуги по обучению чтению</w:t>
            </w:r>
          </w:p>
        </w:tc>
        <w:tc>
          <w:tcPr>
            <w:tcW w:w="2400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«АБВГД-</w:t>
            </w:r>
            <w:proofErr w:type="spellStart"/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ейка</w:t>
            </w:r>
            <w:proofErr w:type="spellEnd"/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 и подготовительная к школе группа</w:t>
            </w:r>
          </w:p>
        </w:tc>
      </w:tr>
      <w:tr w:rsidR="00211D8D" w:rsidRPr="00211D8D" w:rsidTr="00376D59">
        <w:tc>
          <w:tcPr>
            <w:tcW w:w="238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515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платные услуги педагога-психолога</w:t>
            </w:r>
          </w:p>
        </w:tc>
        <w:tc>
          <w:tcPr>
            <w:tcW w:w="2400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«Развивай-ка»</w:t>
            </w:r>
          </w:p>
        </w:tc>
        <w:tc>
          <w:tcPr>
            <w:tcW w:w="2448" w:type="dxa"/>
            <w:shd w:val="clear" w:color="auto" w:fill="auto"/>
          </w:tcPr>
          <w:p w:rsidR="00211D8D" w:rsidRPr="00211D8D" w:rsidRDefault="00211D8D" w:rsidP="0021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 группа</w:t>
            </w:r>
          </w:p>
        </w:tc>
      </w:tr>
    </w:tbl>
    <w:p w:rsidR="00211D8D" w:rsidRPr="00211D8D" w:rsidRDefault="00211D8D" w:rsidP="00211D8D">
      <w:pPr>
        <w:spacing w:after="120" w:line="240" w:lineRule="auto"/>
        <w:ind w:left="-180"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1.7   Анализ   педагогического  коллектива:  </w:t>
      </w:r>
    </w:p>
    <w:p w:rsidR="00211D8D" w:rsidRPr="00211D8D" w:rsidRDefault="00211D8D" w:rsidP="0021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</w:t>
      </w:r>
      <w:r w:rsidRPr="00211D8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  обеспечения  качества  работы  с  детьми  является  кадровый   потенциал МБДОУ «Детский сад № 89». В нашем Учреждении педагогический коллектив состоит  из 13 сотрудников. Это - 9 воспитателей, 2 учителя - логопеда,  музыкальный руководитель и инструктор по ФИЗО. На  протяжении  всего учебного  года    осуществлялся  дифференцированный подход  к  кадрам  в  соответствии  с  их  профессиональными  потребностями  и затруднениями.</w:t>
      </w:r>
    </w:p>
    <w:p w:rsidR="00211D8D" w:rsidRPr="00211D8D" w:rsidRDefault="00211D8D" w:rsidP="00211D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педагогов:</w:t>
      </w:r>
    </w:p>
    <w:p w:rsidR="00211D8D" w:rsidRPr="00211D8D" w:rsidRDefault="00211D8D" w:rsidP="00211D8D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- 53%  сотрудников   имеют  высшее  педагогическое  образование (8 человек).</w:t>
      </w:r>
    </w:p>
    <w:p w:rsidR="00211D8D" w:rsidRPr="00211D8D" w:rsidRDefault="00211D8D" w:rsidP="00211D8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- 41% - среднее   педагогическое   образование (2 человек).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 педагогов: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 – 4 педагога (15%);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 – 3 педагога (20%)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занимаемой должности – 6 педагогов (35%)</w:t>
      </w:r>
    </w:p>
    <w:p w:rsidR="00211D8D" w:rsidRPr="00211D8D" w:rsidRDefault="00211D8D" w:rsidP="00211D8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   квалификации  на курсах РИРО г. Рязани и РГУ им. С. Есенина  проводится по плану Учреждения и в соответствии ФЗ «Об образовании в Российской Федерации» один раз в три года. В 2022г.  обучение на курсах РИРО прошел 1 педагог. В РГУ им. С. Есенина – 2 педагога. Проводится предварительная работа по подготовке молодых воспитателей к аттестации на «Соответствие занимаемой должности» и на первую квалификационную категорию.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 педагогических  кадров: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20-30 лет-  5 педагогов  (38%)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30-40 лет-  6  педагогов (47%)</w:t>
      </w:r>
    </w:p>
    <w:p w:rsidR="00211D8D" w:rsidRPr="00211D8D" w:rsidRDefault="00211D8D" w:rsidP="00211D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50-60 лет-  2 педагога   (15%)</w:t>
      </w:r>
    </w:p>
    <w:p w:rsidR="00211D8D" w:rsidRPr="00211D8D" w:rsidRDefault="00211D8D" w:rsidP="00211D8D">
      <w:pPr>
        <w:spacing w:after="0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педагогических кадров по стажу работы: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5 лет – 6 педагогов (47%)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5-10 лет - 4 педагога (30%)  </w:t>
      </w:r>
    </w:p>
    <w:p w:rsidR="00211D8D" w:rsidRPr="00211D8D" w:rsidRDefault="00211D8D" w:rsidP="00211D8D">
      <w:pPr>
        <w:spacing w:after="0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10 и более - 3 педагога (23%). 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2022-2023 уч. г. педагоги ДОУ были активными участниками городских методических площадок, организованных «Центром мониторинга и сопровождения образования». Коллектив Учреждения стал финалистом «Открытого чемпионата педагогических команд». Так же педагоги ДОУ являются участниками городского проекта «Сетевое взаимодействие» ДОУ Московского района. В марте 2023г. проведена  методическая площадка по теме «Формирование основ функциональной грамотности дошкольников» с показом опыта работы педагогов.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Таким образом, наиболее острой проблемой в развитии кадрового потенциала  Учреждения является старение педагогических кадров и недостаток квалифицированных молодых специалистов. Необходимо  продолжать создавать условия для роста профессионального мастерства и творческого потенциала педагогических кадров.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1.8 Анализ  уровня  состояния  работы  с  родителями.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  <w:lang w:eastAsia="ru-RU"/>
        </w:rPr>
        <w:t xml:space="preserve">     </w:t>
      </w:r>
    </w:p>
    <w:p w:rsidR="00211D8D" w:rsidRPr="00211D8D" w:rsidRDefault="00211D8D" w:rsidP="00211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портрет семей воспитанников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461"/>
        <w:gridCol w:w="1462"/>
        <w:gridCol w:w="1461"/>
        <w:gridCol w:w="1351"/>
        <w:gridCol w:w="1417"/>
        <w:gridCol w:w="1276"/>
      </w:tblGrid>
      <w:tr w:rsidR="00211D8D" w:rsidRPr="00211D8D" w:rsidTr="00376D59">
        <w:trPr>
          <w:trHeight w:val="43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</w:t>
            </w:r>
          </w:p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Полных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Неполных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ребенок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и более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Опекунство</w:t>
            </w:r>
          </w:p>
        </w:tc>
      </w:tr>
      <w:tr w:rsidR="00211D8D" w:rsidRPr="00211D8D" w:rsidTr="00376D59">
        <w:trPr>
          <w:trHeight w:val="86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52%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8D" w:rsidRPr="00211D8D" w:rsidRDefault="00211D8D" w:rsidP="002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г.    в  работе  с  родителями  педагоги  нашего  Учреждения  использовали самые  различные  формы  работы  с  семьёй:</w:t>
      </w:r>
    </w:p>
    <w:p w:rsidR="00211D8D" w:rsidRPr="00211D8D" w:rsidRDefault="00211D8D" w:rsidP="00211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 собрания (групповые и обще садовские);</w:t>
      </w:r>
    </w:p>
    <w:p w:rsidR="00211D8D" w:rsidRPr="00211D8D" w:rsidRDefault="00211D8D" w:rsidP="00211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 комитеты;</w:t>
      </w:r>
    </w:p>
    <w:p w:rsidR="00211D8D" w:rsidRPr="00211D8D" w:rsidRDefault="00211D8D" w:rsidP="00211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 Совет:</w:t>
      </w:r>
    </w:p>
    <w:p w:rsidR="00211D8D" w:rsidRPr="00211D8D" w:rsidRDefault="00211D8D" w:rsidP="00211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 открытых  дверей;</w:t>
      </w:r>
    </w:p>
    <w:p w:rsidR="00211D8D" w:rsidRPr="00211D8D" w:rsidRDefault="00211D8D" w:rsidP="00211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Детско-родительские занятия</w:t>
      </w:r>
    </w:p>
    <w:p w:rsidR="00211D8D" w:rsidRPr="00211D8D" w:rsidRDefault="00211D8D" w:rsidP="00211D8D">
      <w:pPr>
        <w:spacing w:after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последнее  время  активно практикуются  и совместные мероприятия:  </w:t>
      </w:r>
    </w:p>
    <w:p w:rsidR="00211D8D" w:rsidRPr="00211D8D" w:rsidRDefault="00211D8D" w:rsidP="00211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  выставки    поделок,  рисунков;</w:t>
      </w:r>
    </w:p>
    <w:p w:rsidR="00211D8D" w:rsidRPr="00211D8D" w:rsidRDefault="00211D8D" w:rsidP="00211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акции по благоустройству территории детского сада;</w:t>
      </w:r>
    </w:p>
    <w:p w:rsidR="00211D8D" w:rsidRPr="00211D8D" w:rsidRDefault="00211D8D" w:rsidP="00211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в  спортивных  досугах;</w:t>
      </w:r>
    </w:p>
    <w:p w:rsidR="00211D8D" w:rsidRPr="00211D8D" w:rsidRDefault="00211D8D" w:rsidP="00211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 в  утренниках  и  др.  </w:t>
      </w:r>
    </w:p>
    <w:p w:rsidR="00211D8D" w:rsidRPr="00211D8D" w:rsidRDefault="00211D8D" w:rsidP="00211D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Информирование родителей о деятельности Учреждения  ведётся через систему наглядной агитации, оформление стендов, рассказывающих о жизни детей в детском саду.   В папках имеются подборки консультаций и рекомендаций для родителей, составленные педагогами детского сада. На протяжении учебного года родителям была представлена возможность  поучаствовать в выставках совместных работ с детьми, уборка и изготовление игрового оборудования на прогулочных   участках.   </w:t>
      </w:r>
    </w:p>
    <w:p w:rsidR="00211D8D" w:rsidRPr="00211D8D" w:rsidRDefault="00211D8D" w:rsidP="0021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конце учебного года было проведено анкетирование родителей, которое показало, что довольны уровнем предоставляемых услуг – 73% процентов опрошенных, считают, что есть проблемы, которые мешают полноценной работе – 20%, не довольны – 7%.   Вместе с тем,  на  основе  полученных  результатов  мы выявили,  что   остаётся  проблемой  привлечение  родителей  к участию в  образовательном  процессе. Настораживает рост числа неблагополучных семей и потребительское отношение к деятельности Учреждения. В  связи  с  этим   нужно  построить  работу  с  родителями  так,  чтобы  они  были  заинтересованы  в успехах  своих  детей  и     стремились  помочь    детскому саду   в  создании  необходимых  для  этого  условий.</w:t>
      </w:r>
    </w:p>
    <w:p w:rsidR="00211D8D" w:rsidRPr="00211D8D" w:rsidRDefault="00211D8D" w:rsidP="00211D8D">
      <w:pPr>
        <w:spacing w:after="0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Таким образом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сделать вывод о том, что задачи, поставленные перед коллективом Учреждения  в 2022г. были выполнены. </w:t>
      </w:r>
    </w:p>
    <w:p w:rsidR="00211D8D" w:rsidRPr="00211D8D" w:rsidRDefault="00211D8D" w:rsidP="00211D8D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продолжить работу по повышению уровня </w:t>
      </w:r>
      <w:proofErr w:type="spellStart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детьми, улучшению материально-технической базы Учреждения и совершенствованию деятельности всего коллектива как важной ступени образования в соответствии с федеральными государственными образовательными стандартами дошкольного образования.</w:t>
      </w:r>
    </w:p>
    <w:p w:rsidR="00211D8D" w:rsidRPr="00211D8D" w:rsidRDefault="00211D8D" w:rsidP="00211D8D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проблемно-ориентированного  анализа  работы за  2022-2023 уч.  год, изучению запросов родителей, анкетированию  педагогов, считаем необходимым, определить для коллектива Учреждения следующие направления работы:  </w:t>
      </w:r>
    </w:p>
    <w:p w:rsidR="00211D8D" w:rsidRPr="00211D8D" w:rsidRDefault="00211D8D" w:rsidP="0021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Разностороннее развитие детей с учетом их возрастных и индивидуальных  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211D8D" w:rsidRPr="00211D8D" w:rsidRDefault="00211D8D" w:rsidP="0021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и укрепление здоровья детей дошкольного возраста, коррекция   недостатков в развитии детей с ограниченными возможностями здоровья.</w:t>
      </w:r>
    </w:p>
    <w:p w:rsidR="00211D8D" w:rsidRPr="00211D8D" w:rsidRDefault="00211D8D" w:rsidP="0021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Выстраивание взаимодействия с семьями воспитанников на основе партнерства, которое обеспечивало бы максимальную поддержку в удовлетворении потребностей, возникающих в процессе  обучения и развития  детей.                                                               </w:t>
      </w:r>
    </w:p>
    <w:p w:rsidR="00211D8D" w:rsidRPr="00211D8D" w:rsidRDefault="00211D8D" w:rsidP="0021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D8D" w:rsidRPr="00211D8D" w:rsidRDefault="00211D8D" w:rsidP="00211D8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3366"/>
          <w:sz w:val="32"/>
          <w:szCs w:val="32"/>
          <w:lang w:eastAsia="ru-RU"/>
        </w:rPr>
      </w:pPr>
    </w:p>
    <w:p w:rsidR="00211D8D" w:rsidRPr="00211D8D" w:rsidRDefault="00211D8D" w:rsidP="0021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3366"/>
          <w:sz w:val="32"/>
          <w:szCs w:val="32"/>
          <w:lang w:eastAsia="ru-RU"/>
        </w:rPr>
      </w:pPr>
    </w:p>
    <w:p w:rsidR="007D7D8A" w:rsidRDefault="00211D8D"/>
    <w:sectPr w:rsidR="007D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FDA"/>
    <w:multiLevelType w:val="hybridMultilevel"/>
    <w:tmpl w:val="FE70C054"/>
    <w:lvl w:ilvl="0" w:tplc="45C04292">
      <w:start w:val="6"/>
      <w:numFmt w:val="bullet"/>
      <w:lvlText w:val="-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1">
    <w:nsid w:val="00210F76"/>
    <w:multiLevelType w:val="multilevel"/>
    <w:tmpl w:val="B052AA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2"/>
      </w:rPr>
    </w:lvl>
  </w:abstractNum>
  <w:abstractNum w:abstractNumId="2">
    <w:nsid w:val="065178B2"/>
    <w:multiLevelType w:val="hybridMultilevel"/>
    <w:tmpl w:val="3302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1673"/>
    <w:multiLevelType w:val="hybridMultilevel"/>
    <w:tmpl w:val="4C20CBD2"/>
    <w:lvl w:ilvl="0" w:tplc="C9E4EED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073E2"/>
    <w:multiLevelType w:val="hybridMultilevel"/>
    <w:tmpl w:val="7F125232"/>
    <w:lvl w:ilvl="0" w:tplc="3E42DB2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A457E"/>
    <w:multiLevelType w:val="hybridMultilevel"/>
    <w:tmpl w:val="4C60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52028"/>
    <w:multiLevelType w:val="multilevel"/>
    <w:tmpl w:val="2302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BF67E2C"/>
    <w:multiLevelType w:val="multilevel"/>
    <w:tmpl w:val="7EE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34F1A"/>
    <w:multiLevelType w:val="multilevel"/>
    <w:tmpl w:val="B05E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D3B81"/>
    <w:multiLevelType w:val="hybridMultilevel"/>
    <w:tmpl w:val="1C68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668CE"/>
    <w:multiLevelType w:val="hybridMultilevel"/>
    <w:tmpl w:val="CFB288BA"/>
    <w:lvl w:ilvl="0" w:tplc="A74EEA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64433"/>
    <w:multiLevelType w:val="hybridMultilevel"/>
    <w:tmpl w:val="44C0E4F0"/>
    <w:lvl w:ilvl="0" w:tplc="A74EEA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EEA16">
      <w:start w:val="1"/>
      <w:numFmt w:val="bullet"/>
      <w:lvlText w:val=""/>
      <w:lvlJc w:val="left"/>
      <w:pPr>
        <w:ind w:left="2880" w:hanging="360"/>
      </w:pPr>
      <w:rPr>
        <w:rFonts w:ascii="Symbol" w:hAnsi="Symbol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0939"/>
    <w:multiLevelType w:val="multilevel"/>
    <w:tmpl w:val="01DE2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9E8648B"/>
    <w:multiLevelType w:val="hybridMultilevel"/>
    <w:tmpl w:val="CA361CB4"/>
    <w:lvl w:ilvl="0" w:tplc="A74EEA1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74EEA1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C347D2B"/>
    <w:multiLevelType w:val="hybridMultilevel"/>
    <w:tmpl w:val="13E2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07722"/>
    <w:multiLevelType w:val="singleLevel"/>
    <w:tmpl w:val="45C04292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2FE817C7"/>
    <w:multiLevelType w:val="hybridMultilevel"/>
    <w:tmpl w:val="A458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F6E81"/>
    <w:multiLevelType w:val="hybridMultilevel"/>
    <w:tmpl w:val="13EA4CE2"/>
    <w:lvl w:ilvl="0" w:tplc="FFC24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218A6"/>
    <w:multiLevelType w:val="hybridMultilevel"/>
    <w:tmpl w:val="98DE0DC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>
    <w:nsid w:val="3CA12183"/>
    <w:multiLevelType w:val="hybridMultilevel"/>
    <w:tmpl w:val="FE0A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23636"/>
    <w:multiLevelType w:val="hybridMultilevel"/>
    <w:tmpl w:val="5244741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48047617"/>
    <w:multiLevelType w:val="hybridMultilevel"/>
    <w:tmpl w:val="832CB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F2982"/>
    <w:multiLevelType w:val="singleLevel"/>
    <w:tmpl w:val="3484F2A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23">
    <w:nsid w:val="5D4017E7"/>
    <w:multiLevelType w:val="hybridMultilevel"/>
    <w:tmpl w:val="D5BE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95B78"/>
    <w:multiLevelType w:val="hybridMultilevel"/>
    <w:tmpl w:val="F4FAC892"/>
    <w:lvl w:ilvl="0" w:tplc="45C04292">
      <w:start w:val="6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2445E"/>
    <w:multiLevelType w:val="hybridMultilevel"/>
    <w:tmpl w:val="C8C24E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79E65D9"/>
    <w:multiLevelType w:val="hybridMultilevel"/>
    <w:tmpl w:val="F6326294"/>
    <w:lvl w:ilvl="0" w:tplc="A74EEA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83C33"/>
    <w:multiLevelType w:val="hybridMultilevel"/>
    <w:tmpl w:val="C61A5C76"/>
    <w:lvl w:ilvl="0" w:tplc="C804C6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C6548"/>
    <w:multiLevelType w:val="hybridMultilevel"/>
    <w:tmpl w:val="57C8E4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28"/>
  </w:num>
  <w:num w:numId="9">
    <w:abstractNumId w:val="1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22"/>
  </w:num>
  <w:num w:numId="16">
    <w:abstractNumId w:val="2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4"/>
  </w:num>
  <w:num w:numId="27">
    <w:abstractNumId w:val="26"/>
  </w:num>
  <w:num w:numId="28">
    <w:abstractNumId w:val="27"/>
  </w:num>
  <w:num w:numId="29">
    <w:abstractNumId w:val="0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5"/>
    <w:rsid w:val="001956F5"/>
    <w:rsid w:val="00211D8D"/>
    <w:rsid w:val="00E751CB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D8D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1D8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11D8D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211D8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1D8D"/>
  </w:style>
  <w:style w:type="table" w:styleId="a3">
    <w:name w:val="Table Grid"/>
    <w:basedOn w:val="a1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11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211D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211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11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1D8D"/>
  </w:style>
  <w:style w:type="paragraph" w:styleId="a9">
    <w:name w:val="header"/>
    <w:basedOn w:val="a"/>
    <w:link w:val="aa"/>
    <w:rsid w:val="00211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1D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List Accent 2"/>
    <w:basedOn w:val="a1"/>
    <w:uiPriority w:val="61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0">
    <w:name w:val="Colorful List Accent 2"/>
    <w:basedOn w:val="a1"/>
    <w:uiPriority w:val="72"/>
    <w:rsid w:val="00211D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13">
    <w:name w:val="Обычный (веб)1"/>
    <w:basedOn w:val="a"/>
    <w:next w:val="ab"/>
    <w:uiPriority w:val="99"/>
    <w:unhideWhenUsed/>
    <w:rsid w:val="0021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тиль1"/>
    <w:basedOn w:val="a1"/>
    <w:uiPriority w:val="9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2DBDB"/>
    </w:tcPr>
  </w:style>
  <w:style w:type="table" w:customStyle="1" w:styleId="15">
    <w:name w:val="Сетка таблицы1"/>
    <w:basedOn w:val="a1"/>
    <w:next w:val="a3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1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basedOn w:val="a0"/>
    <w:uiPriority w:val="33"/>
    <w:qFormat/>
    <w:rsid w:val="00211D8D"/>
    <w:rPr>
      <w:b/>
      <w:bCs/>
      <w:smallCaps/>
      <w:spacing w:val="5"/>
    </w:rPr>
  </w:style>
  <w:style w:type="table" w:customStyle="1" w:styleId="100">
    <w:name w:val="Сетка таблицы10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1D8D"/>
  </w:style>
  <w:style w:type="character" w:styleId="ae">
    <w:name w:val="Hyperlink"/>
    <w:basedOn w:val="a0"/>
    <w:uiPriority w:val="99"/>
    <w:unhideWhenUsed/>
    <w:rsid w:val="00211D8D"/>
    <w:rPr>
      <w:color w:val="0000FF"/>
      <w:u w:val="single"/>
    </w:rPr>
  </w:style>
  <w:style w:type="table" w:customStyle="1" w:styleId="16">
    <w:name w:val="Сетка таблицы16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211D8D"/>
    <w:rPr>
      <w:b/>
      <w:bCs/>
    </w:rPr>
  </w:style>
  <w:style w:type="paragraph" w:customStyle="1" w:styleId="19">
    <w:name w:val="Без интервала1"/>
    <w:next w:val="af0"/>
    <w:link w:val="af1"/>
    <w:uiPriority w:val="1"/>
    <w:qFormat/>
    <w:rsid w:val="00211D8D"/>
    <w:pPr>
      <w:spacing w:after="0" w:line="240" w:lineRule="auto"/>
    </w:pPr>
  </w:style>
  <w:style w:type="character" w:customStyle="1" w:styleId="af1">
    <w:name w:val="Без интервала Знак"/>
    <w:basedOn w:val="a0"/>
    <w:uiPriority w:val="1"/>
    <w:rsid w:val="00211D8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1D8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c4">
    <w:name w:val="c4"/>
    <w:basedOn w:val="a"/>
    <w:rsid w:val="0021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0">
    <w:name w:val="Сетка таблицы19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uiPriority w:val="99"/>
    <w:rsid w:val="00211D8D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11D8D"/>
    <w:rPr>
      <w:i/>
      <w:iCs/>
    </w:rPr>
  </w:style>
  <w:style w:type="character" w:customStyle="1" w:styleId="40">
    <w:name w:val="Заголовок 4 Знак"/>
    <w:basedOn w:val="a0"/>
    <w:link w:val="4"/>
    <w:semiHidden/>
    <w:rsid w:val="00211D8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msonospacing0">
    <w:name w:val="msonospacing"/>
    <w:rsid w:val="00211D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21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11D8D"/>
  </w:style>
  <w:style w:type="table" w:customStyle="1" w:styleId="20">
    <w:name w:val="Сетка таблицы20"/>
    <w:basedOn w:val="a1"/>
    <w:next w:val="a3"/>
    <w:rsid w:val="0021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211D8D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1">
    <w:name w:val="c1"/>
    <w:basedOn w:val="a0"/>
    <w:rsid w:val="00211D8D"/>
  </w:style>
  <w:style w:type="paragraph" w:styleId="ab">
    <w:name w:val="Normal (Web)"/>
    <w:basedOn w:val="a"/>
    <w:uiPriority w:val="99"/>
    <w:semiHidden/>
    <w:unhideWhenUsed/>
    <w:rsid w:val="00211D8D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211D8D"/>
    <w:pPr>
      <w:spacing w:after="0" w:line="240" w:lineRule="auto"/>
    </w:pPr>
  </w:style>
  <w:style w:type="character" w:customStyle="1" w:styleId="112">
    <w:name w:val="Заголовок 1 Знак1"/>
    <w:basedOn w:val="a0"/>
    <w:link w:val="1"/>
    <w:uiPriority w:val="9"/>
    <w:rsid w:val="0021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link w:val="4"/>
    <w:uiPriority w:val="9"/>
    <w:semiHidden/>
    <w:rsid w:val="00211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D8D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1D8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11D8D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211D8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1D8D"/>
  </w:style>
  <w:style w:type="table" w:styleId="a3">
    <w:name w:val="Table Grid"/>
    <w:basedOn w:val="a1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11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211D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211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11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1D8D"/>
  </w:style>
  <w:style w:type="paragraph" w:styleId="a9">
    <w:name w:val="header"/>
    <w:basedOn w:val="a"/>
    <w:link w:val="aa"/>
    <w:rsid w:val="00211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1D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List Accent 2"/>
    <w:basedOn w:val="a1"/>
    <w:uiPriority w:val="61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0">
    <w:name w:val="Colorful List Accent 2"/>
    <w:basedOn w:val="a1"/>
    <w:uiPriority w:val="72"/>
    <w:rsid w:val="00211D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13">
    <w:name w:val="Обычный (веб)1"/>
    <w:basedOn w:val="a"/>
    <w:next w:val="ab"/>
    <w:uiPriority w:val="99"/>
    <w:unhideWhenUsed/>
    <w:rsid w:val="0021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тиль1"/>
    <w:basedOn w:val="a1"/>
    <w:uiPriority w:val="9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2DBDB"/>
    </w:tcPr>
  </w:style>
  <w:style w:type="table" w:customStyle="1" w:styleId="15">
    <w:name w:val="Сетка таблицы1"/>
    <w:basedOn w:val="a1"/>
    <w:next w:val="a3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1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21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basedOn w:val="a0"/>
    <w:uiPriority w:val="33"/>
    <w:qFormat/>
    <w:rsid w:val="00211D8D"/>
    <w:rPr>
      <w:b/>
      <w:bCs/>
      <w:smallCaps/>
      <w:spacing w:val="5"/>
    </w:rPr>
  </w:style>
  <w:style w:type="table" w:customStyle="1" w:styleId="100">
    <w:name w:val="Сетка таблицы10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1D8D"/>
  </w:style>
  <w:style w:type="character" w:styleId="ae">
    <w:name w:val="Hyperlink"/>
    <w:basedOn w:val="a0"/>
    <w:uiPriority w:val="99"/>
    <w:unhideWhenUsed/>
    <w:rsid w:val="00211D8D"/>
    <w:rPr>
      <w:color w:val="0000FF"/>
      <w:u w:val="single"/>
    </w:rPr>
  </w:style>
  <w:style w:type="table" w:customStyle="1" w:styleId="16">
    <w:name w:val="Сетка таблицы16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211D8D"/>
    <w:rPr>
      <w:b/>
      <w:bCs/>
    </w:rPr>
  </w:style>
  <w:style w:type="paragraph" w:customStyle="1" w:styleId="19">
    <w:name w:val="Без интервала1"/>
    <w:next w:val="af0"/>
    <w:link w:val="af1"/>
    <w:uiPriority w:val="1"/>
    <w:qFormat/>
    <w:rsid w:val="00211D8D"/>
    <w:pPr>
      <w:spacing w:after="0" w:line="240" w:lineRule="auto"/>
    </w:pPr>
  </w:style>
  <w:style w:type="character" w:customStyle="1" w:styleId="af1">
    <w:name w:val="Без интервала Знак"/>
    <w:basedOn w:val="a0"/>
    <w:uiPriority w:val="1"/>
    <w:rsid w:val="00211D8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1D8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c4">
    <w:name w:val="c4"/>
    <w:basedOn w:val="a"/>
    <w:rsid w:val="0021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0">
    <w:name w:val="Сетка таблицы19"/>
    <w:basedOn w:val="a1"/>
    <w:next w:val="a3"/>
    <w:uiPriority w:val="59"/>
    <w:rsid w:val="002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uiPriority w:val="99"/>
    <w:rsid w:val="00211D8D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11D8D"/>
    <w:rPr>
      <w:i/>
      <w:iCs/>
    </w:rPr>
  </w:style>
  <w:style w:type="character" w:customStyle="1" w:styleId="40">
    <w:name w:val="Заголовок 4 Знак"/>
    <w:basedOn w:val="a0"/>
    <w:link w:val="4"/>
    <w:semiHidden/>
    <w:rsid w:val="00211D8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msonospacing0">
    <w:name w:val="msonospacing"/>
    <w:rsid w:val="00211D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21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11D8D"/>
  </w:style>
  <w:style w:type="table" w:customStyle="1" w:styleId="20">
    <w:name w:val="Сетка таблицы20"/>
    <w:basedOn w:val="a1"/>
    <w:next w:val="a3"/>
    <w:rsid w:val="0021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211D8D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1">
    <w:name w:val="c1"/>
    <w:basedOn w:val="a0"/>
    <w:rsid w:val="00211D8D"/>
  </w:style>
  <w:style w:type="paragraph" w:styleId="ab">
    <w:name w:val="Normal (Web)"/>
    <w:basedOn w:val="a"/>
    <w:uiPriority w:val="99"/>
    <w:semiHidden/>
    <w:unhideWhenUsed/>
    <w:rsid w:val="00211D8D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211D8D"/>
    <w:pPr>
      <w:spacing w:after="0" w:line="240" w:lineRule="auto"/>
    </w:pPr>
  </w:style>
  <w:style w:type="character" w:customStyle="1" w:styleId="112">
    <w:name w:val="Заголовок 1 Знак1"/>
    <w:basedOn w:val="a0"/>
    <w:link w:val="1"/>
    <w:uiPriority w:val="9"/>
    <w:rsid w:val="0021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0"/>
    <w:link w:val="4"/>
    <w:uiPriority w:val="9"/>
    <w:semiHidden/>
    <w:rsid w:val="00211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vospitatelei-dou-na-temu-tehnologi-problemnogo-obuchenija-v-dou.html" TargetMode="External"/><Relationship Id="rId13" Type="http://schemas.openxmlformats.org/officeDocument/2006/relationships/hyperlink" Target="https://www.maam.ru/detskijsad/-ranja-proforientacija-doshkolnikov-v-dou-konsultacija-dlja-pedagogov-dou.html" TargetMode="External"/><Relationship Id="rId18" Type="http://schemas.openxmlformats.org/officeDocument/2006/relationships/hyperlink" Target="https://www.maam.ru/detskijsad/seminar-praktikum-dlja-vospitatelei-vzaimodeistvie-pedagoga-s-trudnymi-detmi.html" TargetMode="External"/><Relationship Id="rId26" Type="http://schemas.openxmlformats.org/officeDocument/2006/relationships/hyperlink" Target="http://dou89.obr-rz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am.ru/detskijsad/konspekt-otkrytogo-zanjatija-viktorina-master-klas-po-pd-dlja-vospitatelei-dou-pravila-dorozhnye-vernye-nadezhnye.html" TargetMode="External"/><Relationship Id="rId7" Type="http://schemas.openxmlformats.org/officeDocument/2006/relationships/hyperlink" Target="https://www.maam.ru/detskijsad/konsultacija-dlja-pedagogov-sotrudnichestvo-pedagogov-s-roditeljami-vospitanikov-v-adaptacionyi-period.html" TargetMode="External"/><Relationship Id="rId12" Type="http://schemas.openxmlformats.org/officeDocument/2006/relationships/hyperlink" Target="https://www.maam.ru/detskijsad/konsultacija-dlja-vospitatelei-dou-na-temu-yesteticheskoe-vospitanie-doshkolnikov-v-sovremenom-dou.html" TargetMode="External"/><Relationship Id="rId17" Type="http://schemas.openxmlformats.org/officeDocument/2006/relationships/hyperlink" Target="https://www.maam.ru/detskijsad/konspekt-seminara-praktikuma-artikuljacionaja-gimnastika-v-pomosch-pedagogam.html" TargetMode="External"/><Relationship Id="rId25" Type="http://schemas.openxmlformats.org/officeDocument/2006/relationships/hyperlink" Target="mailto:rzndetsad89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seminar-praktikum-sozdanie-uslovii-dlja-razvitija-poznavatelno-isledovatelskoi-dejatelnosti-v-dou-v-kontekste-fgos-do.html" TargetMode="External"/><Relationship Id="rId20" Type="http://schemas.openxmlformats.org/officeDocument/2006/relationships/hyperlink" Target="https://www.maam.ru/detskijsad/-um-na-konchikah-palcev-master-klas-dlja-specialistov-i-vospitatelei-dou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itogovyi-pedsovet-v-dou-peredacha-pedagogicheskaja-yestafeta.html" TargetMode="External"/><Relationship Id="rId11" Type="http://schemas.openxmlformats.org/officeDocument/2006/relationships/hyperlink" Target="https://www.maam.ru/detskijsad/konsultacija-dlja-vospitatelei-dou-872576.html" TargetMode="Externa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konspekt-seminara-praktikuma-dlja-pedagogov-na-temu-adaptacija-doshkolnikov-k-uslovijam-do.html" TargetMode="External"/><Relationship Id="rId23" Type="http://schemas.openxmlformats.org/officeDocument/2006/relationships/hyperlink" Target="https://www.maam.ru/detskijsad/adaptacija-detei-v-uslovijah-dou-igry-s-krupami-master-klas-dlja-vospitatelei-mladshih-grup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am.ru/detskijsad/konsultacija-pedagoga-psihologa-po-formirovaniyu-socialno-komunikativnoi-kompetentnosti-u-doshkolnikov-s-zpr-dlja-pedagogov.html" TargetMode="External"/><Relationship Id="rId19" Type="http://schemas.openxmlformats.org/officeDocument/2006/relationships/hyperlink" Target="https://www.maam.ru/detskijsad/master-klas-dlja-pedagogov-muzykoterapija-muzyka-kak-lekarstv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-razvitie-fizicheskih-kachestv-doshkolnikov-v-hode-rezhimnyh-momentov-v-dou-konsultacija-dlja-vospitatelei.html" TargetMode="External"/><Relationship Id="rId14" Type="http://schemas.openxmlformats.org/officeDocument/2006/relationships/hyperlink" Target="https://www.maam.ru/detskijsad/konsultacija-dlja-vospitatelei-cifrovaja-obrazovatelnaja-sreda-v-dou.html" TargetMode="External"/><Relationship Id="rId22" Type="http://schemas.openxmlformats.org/officeDocument/2006/relationships/hyperlink" Target="https://www.maam.ru/detskijsad/master-klasdlja-muzykalnyh-rukovoditelei-i-vospitatelei-dou-netradicionye-priemy-v-razviti-muzykalnyh-sposobnostei-d.html" TargetMode="External"/><Relationship Id="rId27" Type="http://schemas.openxmlformats.org/officeDocument/2006/relationships/hyperlink" Target="https://plus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depthPercent val="100"/>
      <c:rAngAx val="0"/>
      <c:perspective val="3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715239829993929E-2"/>
          <c:y val="0.17559826000770884"/>
          <c:w val="0.94899817850637525"/>
          <c:h val="0.707610814382467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усвоения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усвоения выше среднего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</c:v>
                </c:pt>
                <c:pt idx="1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 усвоения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dLbl>
              <c:idx val="0"/>
              <c:layout>
                <c:manualLayout>
                  <c:x val="-2.2446689113355782E-3"/>
                  <c:y val="5.899705014749235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0.83</c:v>
                </c:pt>
                <c:pt idx="1">
                  <c:v>0.73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cylinder"/>
        <c:axId val="122967936"/>
        <c:axId val="122969472"/>
        <c:axId val="0"/>
      </c:bar3DChart>
      <c:catAx>
        <c:axId val="12296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69472"/>
        <c:crosses val="autoZero"/>
        <c:auto val="1"/>
        <c:lblAlgn val="ctr"/>
        <c:lblOffset val="100"/>
        <c:noMultiLvlLbl val="0"/>
      </c:catAx>
      <c:valAx>
        <c:axId val="12296947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67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9628</Words>
  <Characters>54883</Characters>
  <Application>Microsoft Office Word</Application>
  <DocSecurity>0</DocSecurity>
  <Lines>457</Lines>
  <Paragraphs>128</Paragraphs>
  <ScaleCrop>false</ScaleCrop>
  <Company/>
  <LinksUpToDate>false</LinksUpToDate>
  <CharactersWithSpaces>64383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2024-03-21T07:10:00Z</dcterms:created>
  <dcterms:modified xsi:type="dcterms:W3CDTF">2024-03-21T07:11:00Z</dcterms:modified>
</cp:coreProperties>
</file>